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CD" w:rsidRPr="00F47D7F" w:rsidRDefault="00DB74CD" w:rsidP="00146B9A">
      <w:pPr>
        <w:tabs>
          <w:tab w:val="right" w:pos="9000"/>
        </w:tabs>
        <w:suppressAutoHyphens/>
        <w:spacing w:after="160" w:line="276" w:lineRule="auto"/>
        <w:jc w:val="both"/>
        <w:rPr>
          <w:rFonts w:ascii="Sylfaen" w:hAnsi="Sylfaen"/>
          <w:b/>
          <w:color w:val="ED7D31" w:themeColor="accent2"/>
          <w:sz w:val="22"/>
          <w:szCs w:val="22"/>
          <w:lang w:val="ka-GE"/>
        </w:rPr>
      </w:pPr>
    </w:p>
    <w:p w:rsidR="00DB74CD" w:rsidRPr="00F47D7F" w:rsidRDefault="00DB74CD" w:rsidP="00146B9A">
      <w:pPr>
        <w:tabs>
          <w:tab w:val="right" w:pos="9000"/>
        </w:tabs>
        <w:suppressAutoHyphens/>
        <w:spacing w:after="160" w:line="276" w:lineRule="auto"/>
        <w:jc w:val="both"/>
        <w:rPr>
          <w:rFonts w:ascii="Sylfaen" w:hAnsi="Sylfaen"/>
          <w:b/>
          <w:color w:val="ED7D31" w:themeColor="accent2"/>
          <w:sz w:val="22"/>
          <w:szCs w:val="22"/>
          <w:lang w:val="ka-GE"/>
        </w:rPr>
      </w:pPr>
    </w:p>
    <w:p w:rsidR="00DB74CD" w:rsidRPr="00F47D7F" w:rsidRDefault="00DB74CD" w:rsidP="00146B9A">
      <w:pPr>
        <w:tabs>
          <w:tab w:val="left" w:pos="1920"/>
        </w:tabs>
        <w:suppressAutoHyphens/>
        <w:spacing w:after="160" w:line="276" w:lineRule="auto"/>
        <w:jc w:val="both"/>
        <w:rPr>
          <w:rFonts w:ascii="Sylfaen" w:hAnsi="Sylfaen"/>
          <w:b/>
          <w:color w:val="ED7D31" w:themeColor="accent2"/>
          <w:sz w:val="22"/>
          <w:szCs w:val="22"/>
          <w:lang w:val="ka-GE"/>
        </w:rPr>
      </w:pPr>
    </w:p>
    <w:p w:rsidR="00DB74CD" w:rsidRPr="00F47D7F" w:rsidRDefault="00DB74CD" w:rsidP="00146B9A">
      <w:pPr>
        <w:tabs>
          <w:tab w:val="right" w:pos="9000"/>
        </w:tabs>
        <w:suppressAutoHyphens/>
        <w:spacing w:after="160" w:line="276" w:lineRule="auto"/>
        <w:jc w:val="both"/>
        <w:rPr>
          <w:rFonts w:ascii="Sylfaen" w:hAnsi="Sylfaen"/>
          <w:b/>
          <w:color w:val="ED7D31" w:themeColor="accent2"/>
          <w:sz w:val="22"/>
          <w:szCs w:val="22"/>
          <w:lang w:val="ka-GE"/>
        </w:rPr>
      </w:pPr>
    </w:p>
    <w:p w:rsidR="00DB74CD" w:rsidRPr="00F47D7F" w:rsidRDefault="00DB74CD" w:rsidP="00146B9A">
      <w:pPr>
        <w:tabs>
          <w:tab w:val="right" w:pos="9000"/>
        </w:tabs>
        <w:suppressAutoHyphens/>
        <w:spacing w:after="160" w:line="276" w:lineRule="auto"/>
        <w:jc w:val="both"/>
        <w:rPr>
          <w:rFonts w:ascii="Sylfaen" w:hAnsi="Sylfaen"/>
          <w:b/>
          <w:color w:val="ED7D31" w:themeColor="accent2"/>
          <w:sz w:val="22"/>
          <w:szCs w:val="22"/>
          <w:lang w:val="ka-GE"/>
        </w:rPr>
      </w:pPr>
    </w:p>
    <w:p w:rsidR="00DB74CD" w:rsidRPr="00F47D7F" w:rsidRDefault="00DB74CD" w:rsidP="00146B9A">
      <w:pPr>
        <w:tabs>
          <w:tab w:val="right" w:pos="9000"/>
        </w:tabs>
        <w:suppressAutoHyphens/>
        <w:spacing w:after="160" w:line="276" w:lineRule="auto"/>
        <w:jc w:val="both"/>
        <w:rPr>
          <w:rFonts w:ascii="Sylfaen" w:hAnsi="Sylfaen"/>
          <w:b/>
          <w:color w:val="ED7D31" w:themeColor="accent2"/>
          <w:sz w:val="22"/>
          <w:szCs w:val="22"/>
          <w:lang w:val="ka-GE"/>
        </w:rPr>
      </w:pPr>
    </w:p>
    <w:p w:rsidR="00DB74CD" w:rsidRPr="00F47D7F" w:rsidRDefault="00DB74CD" w:rsidP="00146B9A">
      <w:pPr>
        <w:tabs>
          <w:tab w:val="right" w:pos="9000"/>
        </w:tabs>
        <w:suppressAutoHyphens/>
        <w:spacing w:after="160" w:line="276" w:lineRule="auto"/>
        <w:jc w:val="both"/>
        <w:rPr>
          <w:rFonts w:ascii="Sylfaen" w:hAnsi="Sylfaen"/>
          <w:b/>
          <w:color w:val="ED7D31" w:themeColor="accent2"/>
          <w:sz w:val="22"/>
          <w:szCs w:val="22"/>
          <w:lang w:val="ka-GE"/>
        </w:rPr>
      </w:pPr>
    </w:p>
    <w:p w:rsidR="00DB74CD" w:rsidRPr="00F47D7F" w:rsidRDefault="00DB74CD" w:rsidP="00146B9A">
      <w:pPr>
        <w:tabs>
          <w:tab w:val="right" w:pos="9000"/>
        </w:tabs>
        <w:suppressAutoHyphens/>
        <w:spacing w:after="160" w:line="276" w:lineRule="auto"/>
        <w:jc w:val="both"/>
        <w:rPr>
          <w:rFonts w:ascii="Sylfaen" w:hAnsi="Sylfaen"/>
          <w:b/>
          <w:color w:val="ED7D31" w:themeColor="accent2"/>
          <w:sz w:val="22"/>
          <w:szCs w:val="22"/>
          <w:lang w:val="ka-GE"/>
        </w:rPr>
      </w:pPr>
    </w:p>
    <w:p w:rsidR="00DB74CD" w:rsidRPr="00F47D7F" w:rsidRDefault="00DB74CD" w:rsidP="00053CE3">
      <w:pPr>
        <w:tabs>
          <w:tab w:val="right" w:pos="9000"/>
        </w:tabs>
        <w:suppressAutoHyphens/>
        <w:spacing w:after="160" w:line="276" w:lineRule="auto"/>
        <w:jc w:val="center"/>
        <w:rPr>
          <w:rFonts w:ascii="Sylfaen" w:hAnsi="Sylfaen"/>
          <w:b/>
          <w:color w:val="ED7D31" w:themeColor="accent2"/>
          <w:sz w:val="22"/>
          <w:szCs w:val="22"/>
          <w:lang w:val="ka-GE"/>
        </w:rPr>
      </w:pPr>
    </w:p>
    <w:p w:rsidR="00DB74CD" w:rsidRPr="00F47D7F" w:rsidRDefault="002F1980" w:rsidP="00053CE3">
      <w:pPr>
        <w:tabs>
          <w:tab w:val="right" w:pos="9000"/>
        </w:tabs>
        <w:suppressAutoHyphens/>
        <w:spacing w:after="160" w:line="276" w:lineRule="auto"/>
        <w:jc w:val="center"/>
        <w:rPr>
          <w:rFonts w:ascii="Sylfaen" w:hAnsi="Sylfaen"/>
          <w:b/>
          <w:color w:val="C00000"/>
          <w:sz w:val="22"/>
          <w:szCs w:val="22"/>
          <w:lang w:val="ka-GE"/>
        </w:rPr>
      </w:pPr>
      <w:r w:rsidRPr="00F47D7F">
        <w:rPr>
          <w:rFonts w:ascii="Sylfaen" w:hAnsi="Sylfaen"/>
          <w:b/>
          <w:color w:val="C00000"/>
          <w:sz w:val="22"/>
          <w:szCs w:val="22"/>
          <w:lang w:val="ka-GE"/>
        </w:rPr>
        <w:t xml:space="preserve">საქართველოს 2019-2020 </w:t>
      </w:r>
      <w:r w:rsidR="00DB74CD" w:rsidRPr="00F47D7F">
        <w:rPr>
          <w:rFonts w:ascii="Sylfaen" w:hAnsi="Sylfaen"/>
          <w:b/>
          <w:color w:val="C00000"/>
          <w:sz w:val="22"/>
          <w:szCs w:val="22"/>
          <w:lang w:val="ka-GE"/>
        </w:rPr>
        <w:t>წლების ეროვნული ანტიკორუფციული სამოქმედო გეგმის შესრულების პროგრესის შესახებ ანგარიში</w:t>
      </w:r>
    </w:p>
    <w:p w:rsidR="00DB74CD" w:rsidRPr="00F47D7F" w:rsidRDefault="00DB74CD" w:rsidP="00146B9A">
      <w:pPr>
        <w:tabs>
          <w:tab w:val="right" w:pos="9000"/>
        </w:tabs>
        <w:suppressAutoHyphens/>
        <w:spacing w:after="160" w:line="276" w:lineRule="auto"/>
        <w:jc w:val="both"/>
        <w:rPr>
          <w:rFonts w:ascii="Sylfaen" w:hAnsi="Sylfaen"/>
          <w:b/>
          <w:bCs/>
          <w:sz w:val="22"/>
          <w:szCs w:val="22"/>
          <w:lang w:val="ka-GE"/>
        </w:rPr>
      </w:pPr>
    </w:p>
    <w:p w:rsidR="00053CE3" w:rsidRPr="00F47D7F" w:rsidRDefault="00053CE3" w:rsidP="00146B9A">
      <w:pPr>
        <w:tabs>
          <w:tab w:val="right" w:pos="9000"/>
        </w:tabs>
        <w:suppressAutoHyphens/>
        <w:spacing w:after="160" w:line="276" w:lineRule="auto"/>
        <w:jc w:val="both"/>
        <w:rPr>
          <w:rFonts w:ascii="Sylfaen" w:hAnsi="Sylfaen"/>
          <w:b/>
          <w:bCs/>
          <w:sz w:val="22"/>
          <w:szCs w:val="22"/>
          <w:lang w:val="ka-GE"/>
        </w:rPr>
      </w:pPr>
    </w:p>
    <w:p w:rsidR="00053CE3" w:rsidRPr="00F47D7F" w:rsidRDefault="00053CE3" w:rsidP="00146B9A">
      <w:pPr>
        <w:tabs>
          <w:tab w:val="right" w:pos="9000"/>
        </w:tabs>
        <w:suppressAutoHyphens/>
        <w:spacing w:after="160" w:line="276" w:lineRule="auto"/>
        <w:jc w:val="both"/>
        <w:rPr>
          <w:rFonts w:ascii="Sylfaen" w:hAnsi="Sylfaen"/>
          <w:b/>
          <w:bCs/>
          <w:sz w:val="22"/>
          <w:szCs w:val="22"/>
          <w:lang w:val="ka-GE"/>
        </w:rPr>
      </w:pPr>
    </w:p>
    <w:p w:rsidR="00053CE3" w:rsidRPr="00B63DDD" w:rsidRDefault="00B63DDD" w:rsidP="00053CE3">
      <w:pPr>
        <w:tabs>
          <w:tab w:val="right" w:pos="9000"/>
        </w:tabs>
        <w:suppressAutoHyphens/>
        <w:spacing w:after="160" w:line="276" w:lineRule="auto"/>
        <w:jc w:val="center"/>
        <w:rPr>
          <w:rFonts w:ascii="Sylfaen" w:hAnsi="Sylfaen"/>
          <w:b/>
          <w:bCs/>
          <w:sz w:val="22"/>
          <w:szCs w:val="22"/>
          <w:lang w:val="ka-GE"/>
        </w:rPr>
      </w:pPr>
      <w:r>
        <w:rPr>
          <w:rFonts w:ascii="Sylfaen" w:hAnsi="Sylfaen"/>
          <w:b/>
          <w:bCs/>
          <w:sz w:val="22"/>
          <w:szCs w:val="22"/>
          <w:lang w:val="ka-GE"/>
        </w:rPr>
        <w:t>20</w:t>
      </w:r>
      <w:r w:rsidR="00003021">
        <w:rPr>
          <w:rFonts w:ascii="Sylfaen" w:hAnsi="Sylfaen"/>
          <w:b/>
          <w:bCs/>
          <w:sz w:val="22"/>
          <w:szCs w:val="22"/>
          <w:lang w:val="ka-GE"/>
        </w:rPr>
        <w:t>20</w:t>
      </w:r>
      <w:r>
        <w:rPr>
          <w:rFonts w:ascii="Sylfaen" w:hAnsi="Sylfaen"/>
          <w:b/>
          <w:bCs/>
          <w:sz w:val="22"/>
          <w:szCs w:val="22"/>
          <w:lang w:val="ka-GE"/>
        </w:rPr>
        <w:t xml:space="preserve"> წელი</w:t>
      </w:r>
    </w:p>
    <w:p w:rsidR="00DB74CD" w:rsidRPr="00F47D7F" w:rsidRDefault="00DB74CD" w:rsidP="00053CE3">
      <w:pPr>
        <w:tabs>
          <w:tab w:val="right" w:pos="9000"/>
        </w:tabs>
        <w:suppressAutoHyphens/>
        <w:spacing w:after="160" w:line="276" w:lineRule="auto"/>
        <w:jc w:val="center"/>
        <w:rPr>
          <w:rFonts w:ascii="Sylfaen" w:hAnsi="Sylfaen"/>
          <w:b/>
          <w:bCs/>
          <w:sz w:val="22"/>
          <w:szCs w:val="22"/>
          <w:lang w:val="ka-GE"/>
        </w:rPr>
      </w:pPr>
    </w:p>
    <w:p w:rsidR="00DB74CD" w:rsidRPr="00F47D7F" w:rsidRDefault="00DB74CD" w:rsidP="00146B9A">
      <w:pPr>
        <w:tabs>
          <w:tab w:val="right" w:pos="9000"/>
        </w:tabs>
        <w:suppressAutoHyphens/>
        <w:spacing w:after="160" w:line="276" w:lineRule="auto"/>
        <w:jc w:val="both"/>
        <w:rPr>
          <w:rFonts w:ascii="Sylfaen" w:hAnsi="Sylfaen"/>
          <w:b/>
          <w:bCs/>
          <w:sz w:val="22"/>
          <w:szCs w:val="22"/>
          <w:lang w:val="ka-GE"/>
        </w:rPr>
      </w:pPr>
    </w:p>
    <w:p w:rsidR="00DB74CD" w:rsidRPr="00F47D7F" w:rsidRDefault="00DB74CD" w:rsidP="00146B9A">
      <w:pPr>
        <w:suppressAutoHyphens/>
        <w:spacing w:after="160" w:line="276" w:lineRule="auto"/>
        <w:jc w:val="both"/>
        <w:rPr>
          <w:rFonts w:ascii="Sylfaen" w:hAnsi="Sylfaen"/>
          <w:b/>
          <w:color w:val="C00000"/>
          <w:sz w:val="22"/>
          <w:szCs w:val="22"/>
          <w:lang w:val="ka-GE"/>
        </w:rPr>
      </w:pPr>
    </w:p>
    <w:p w:rsidR="00DB74CD" w:rsidRPr="00F47D7F" w:rsidRDefault="00DB74CD" w:rsidP="00146B9A">
      <w:pPr>
        <w:suppressAutoHyphens/>
        <w:spacing w:after="160" w:line="276" w:lineRule="auto"/>
        <w:jc w:val="both"/>
        <w:rPr>
          <w:rFonts w:ascii="Sylfaen" w:hAnsi="Sylfaen"/>
          <w:b/>
          <w:color w:val="C00000"/>
          <w:sz w:val="22"/>
          <w:szCs w:val="22"/>
          <w:lang w:val="ka-GE"/>
        </w:rPr>
      </w:pPr>
    </w:p>
    <w:p w:rsidR="00DB74CD" w:rsidRPr="00F47D7F" w:rsidRDefault="00DB74CD" w:rsidP="00146B9A">
      <w:pPr>
        <w:spacing w:after="160" w:line="276" w:lineRule="auto"/>
        <w:jc w:val="both"/>
        <w:rPr>
          <w:rFonts w:ascii="Sylfaen" w:hAnsi="Sylfaen"/>
          <w:b/>
          <w:sz w:val="22"/>
          <w:szCs w:val="22"/>
          <w:lang w:val="ka-GE"/>
        </w:rPr>
      </w:pPr>
    </w:p>
    <w:p w:rsidR="00DB74CD" w:rsidRPr="00F47D7F" w:rsidRDefault="00DB74CD" w:rsidP="00146B9A">
      <w:pPr>
        <w:spacing w:after="160" w:line="276" w:lineRule="auto"/>
        <w:jc w:val="both"/>
        <w:rPr>
          <w:rFonts w:ascii="Sylfaen" w:hAnsi="Sylfaen"/>
          <w:b/>
          <w:sz w:val="22"/>
          <w:szCs w:val="22"/>
          <w:lang w:val="ka-GE"/>
        </w:rPr>
      </w:pPr>
    </w:p>
    <w:p w:rsidR="00496E28" w:rsidRPr="00F47D7F" w:rsidRDefault="00496E28" w:rsidP="00146B9A">
      <w:pPr>
        <w:spacing w:after="160" w:line="276" w:lineRule="auto"/>
        <w:jc w:val="both"/>
        <w:rPr>
          <w:rFonts w:ascii="Sylfaen" w:hAnsi="Sylfaen"/>
          <w:b/>
          <w:sz w:val="22"/>
          <w:szCs w:val="22"/>
          <w:lang w:val="ka-GE"/>
        </w:rPr>
      </w:pPr>
    </w:p>
    <w:p w:rsidR="00496E28" w:rsidRPr="00F47D7F" w:rsidRDefault="00496E28" w:rsidP="00146B9A">
      <w:pPr>
        <w:spacing w:after="160" w:line="276" w:lineRule="auto"/>
        <w:jc w:val="both"/>
        <w:rPr>
          <w:rFonts w:ascii="Sylfaen" w:hAnsi="Sylfaen"/>
          <w:b/>
          <w:sz w:val="22"/>
          <w:szCs w:val="22"/>
          <w:lang w:val="ka-GE"/>
        </w:rPr>
      </w:pPr>
    </w:p>
    <w:p w:rsidR="009F64CA" w:rsidRPr="00F47D7F" w:rsidRDefault="009F64CA" w:rsidP="00146B9A">
      <w:pPr>
        <w:spacing w:after="160" w:line="259" w:lineRule="auto"/>
        <w:jc w:val="both"/>
        <w:rPr>
          <w:rFonts w:ascii="Sylfaen" w:hAnsi="Sylfaen"/>
          <w:b/>
          <w:sz w:val="22"/>
          <w:szCs w:val="22"/>
          <w:lang w:val="ka-GE"/>
        </w:rPr>
      </w:pPr>
      <w:r w:rsidRPr="00F47D7F">
        <w:rPr>
          <w:rFonts w:ascii="Sylfaen" w:hAnsi="Sylfaen"/>
          <w:b/>
          <w:sz w:val="22"/>
          <w:szCs w:val="22"/>
          <w:lang w:val="ka-GE"/>
        </w:rPr>
        <w:br w:type="page"/>
      </w:r>
    </w:p>
    <w:bookmarkStart w:id="0" w:name="_Toc421614470" w:displacedByCustomXml="next"/>
    <w:sdt>
      <w:sdtPr>
        <w:rPr>
          <w:rFonts w:ascii="Times New Roman" w:eastAsia="Times New Roman" w:hAnsi="Times New Roman" w:cs="Times New Roman"/>
          <w:b w:val="0"/>
          <w:bCs w:val="0"/>
          <w:color w:val="auto"/>
          <w:sz w:val="22"/>
          <w:szCs w:val="22"/>
          <w:lang w:val="en-GB" w:eastAsia="fr-FR"/>
        </w:rPr>
        <w:id w:val="-2014747651"/>
        <w:docPartObj>
          <w:docPartGallery w:val="Table of Contents"/>
          <w:docPartUnique/>
        </w:docPartObj>
      </w:sdtPr>
      <w:sdtEndPr>
        <w:rPr>
          <w:noProof/>
        </w:rPr>
      </w:sdtEndPr>
      <w:sdtContent>
        <w:p w:rsidR="00C72503" w:rsidRPr="00F47D7F" w:rsidRDefault="00C72503">
          <w:pPr>
            <w:pStyle w:val="TOCHeading"/>
            <w:rPr>
              <w:sz w:val="22"/>
              <w:szCs w:val="22"/>
              <w:lang w:val="ka-GE"/>
            </w:rPr>
          </w:pPr>
          <w:r w:rsidRPr="00F47D7F">
            <w:rPr>
              <w:sz w:val="22"/>
              <w:szCs w:val="22"/>
              <w:lang w:val="ka-GE"/>
            </w:rPr>
            <w:t>სარჩევი</w:t>
          </w:r>
        </w:p>
        <w:p w:rsidR="007513E8" w:rsidRPr="00F47D7F" w:rsidRDefault="00C72503">
          <w:pPr>
            <w:pStyle w:val="TOC1"/>
            <w:tabs>
              <w:tab w:val="right" w:leader="dot" w:pos="9350"/>
            </w:tabs>
            <w:rPr>
              <w:rFonts w:ascii="Sylfaen" w:eastAsiaTheme="minorEastAsia" w:hAnsi="Sylfaen" w:cstheme="minorBidi"/>
              <w:noProof/>
              <w:sz w:val="22"/>
              <w:szCs w:val="22"/>
              <w:lang w:val="en-US" w:eastAsia="en-US"/>
            </w:rPr>
          </w:pPr>
          <w:r w:rsidRPr="00F47D7F">
            <w:rPr>
              <w:rFonts w:ascii="Sylfaen" w:hAnsi="Sylfaen"/>
              <w:sz w:val="22"/>
              <w:szCs w:val="22"/>
            </w:rPr>
            <w:fldChar w:fldCharType="begin"/>
          </w:r>
          <w:r w:rsidRPr="00F47D7F">
            <w:rPr>
              <w:rFonts w:ascii="Sylfaen" w:hAnsi="Sylfaen"/>
              <w:sz w:val="22"/>
              <w:szCs w:val="22"/>
            </w:rPr>
            <w:instrText xml:space="preserve"> TOC \o "1-3" \h \z \u </w:instrText>
          </w:r>
          <w:r w:rsidRPr="00F47D7F">
            <w:rPr>
              <w:rFonts w:ascii="Sylfaen" w:hAnsi="Sylfaen"/>
              <w:sz w:val="22"/>
              <w:szCs w:val="22"/>
            </w:rPr>
            <w:fldChar w:fldCharType="separate"/>
          </w:r>
          <w:hyperlink w:anchor="_Toc19265514"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I. </w:t>
            </w:r>
            <w:r w:rsidR="007513E8" w:rsidRPr="00F47D7F">
              <w:rPr>
                <w:rStyle w:val="Hyperlink"/>
                <w:rFonts w:ascii="Sylfaen" w:hAnsi="Sylfaen" w:cs="Sylfaen"/>
                <w:noProof/>
                <w:sz w:val="22"/>
                <w:szCs w:val="22"/>
                <w:lang w:val="ka-GE"/>
              </w:rPr>
              <w:t>ანტიკორუფციული</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საბჭო</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და</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უწყებათაშორისი</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კოორდინაცია</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_Toc19265514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3</w:t>
            </w:r>
            <w:r w:rsidR="007513E8" w:rsidRPr="00F47D7F">
              <w:rPr>
                <w:rFonts w:ascii="Sylfaen" w:hAnsi="Sylfaen"/>
                <w:noProof/>
                <w:webHidden/>
                <w:sz w:val="22"/>
                <w:szCs w:val="22"/>
              </w:rPr>
              <w:fldChar w:fldCharType="end"/>
            </w:r>
          </w:hyperlink>
        </w:p>
        <w:p w:rsidR="007513E8" w:rsidRPr="00F47D7F" w:rsidRDefault="00355C37">
          <w:pPr>
            <w:pStyle w:val="TOC1"/>
            <w:tabs>
              <w:tab w:val="right" w:leader="dot" w:pos="9350"/>
            </w:tabs>
            <w:rPr>
              <w:rFonts w:ascii="Sylfaen" w:eastAsiaTheme="minorEastAsia" w:hAnsi="Sylfaen" w:cstheme="minorBidi"/>
              <w:noProof/>
              <w:sz w:val="22"/>
              <w:szCs w:val="22"/>
              <w:lang w:val="en-US" w:eastAsia="en-US"/>
            </w:rPr>
          </w:pPr>
          <w:hyperlink w:anchor="_Toc19265515"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II. </w:t>
            </w:r>
            <w:r w:rsidR="007513E8" w:rsidRPr="00F47D7F">
              <w:rPr>
                <w:rStyle w:val="Hyperlink"/>
                <w:rFonts w:ascii="Sylfaen" w:hAnsi="Sylfaen" w:cs="Sylfaen"/>
                <w:noProof/>
                <w:sz w:val="22"/>
                <w:szCs w:val="22"/>
                <w:lang w:val="ka-GE"/>
              </w:rPr>
              <w:t>საჯარო</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სამსახური</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_Toc19265515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8</w:t>
            </w:r>
            <w:r w:rsidR="007513E8" w:rsidRPr="00F47D7F">
              <w:rPr>
                <w:rFonts w:ascii="Sylfaen" w:hAnsi="Sylfaen"/>
                <w:noProof/>
                <w:webHidden/>
                <w:sz w:val="22"/>
                <w:szCs w:val="22"/>
              </w:rPr>
              <w:fldChar w:fldCharType="end"/>
            </w:r>
          </w:hyperlink>
        </w:p>
        <w:p w:rsidR="007513E8" w:rsidRPr="00F47D7F" w:rsidRDefault="00355C37">
          <w:pPr>
            <w:pStyle w:val="TOC1"/>
            <w:tabs>
              <w:tab w:val="right" w:leader="dot" w:pos="9350"/>
            </w:tabs>
            <w:rPr>
              <w:rFonts w:ascii="Sylfaen" w:eastAsiaTheme="minorEastAsia" w:hAnsi="Sylfaen" w:cstheme="minorBidi"/>
              <w:noProof/>
              <w:sz w:val="22"/>
              <w:szCs w:val="22"/>
              <w:lang w:val="en-US" w:eastAsia="en-US"/>
            </w:rPr>
          </w:pPr>
          <w:hyperlink w:anchor="_Toc19265516"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III. </w:t>
            </w:r>
            <w:r w:rsidR="007513E8" w:rsidRPr="00F47D7F">
              <w:rPr>
                <w:rStyle w:val="Hyperlink"/>
                <w:rFonts w:ascii="Sylfaen" w:hAnsi="Sylfaen" w:cs="Sylfaen"/>
                <w:noProof/>
                <w:sz w:val="22"/>
                <w:szCs w:val="22"/>
                <w:lang w:val="ka-GE"/>
              </w:rPr>
              <w:t>ღიაობა</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საჯარო</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ინფორმაციის</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ხელმისაწვდომობა</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და</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მოქალაქეთა</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ჩართულობა</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_Toc19265516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12</w:t>
            </w:r>
            <w:r w:rsidR="007513E8" w:rsidRPr="00F47D7F">
              <w:rPr>
                <w:rFonts w:ascii="Sylfaen" w:hAnsi="Sylfaen"/>
                <w:noProof/>
                <w:webHidden/>
                <w:sz w:val="22"/>
                <w:szCs w:val="22"/>
              </w:rPr>
              <w:fldChar w:fldCharType="end"/>
            </w:r>
          </w:hyperlink>
        </w:p>
        <w:p w:rsidR="007513E8" w:rsidRPr="00F47D7F" w:rsidRDefault="00355C37">
          <w:pPr>
            <w:pStyle w:val="TOC1"/>
            <w:tabs>
              <w:tab w:val="right" w:leader="dot" w:pos="9350"/>
            </w:tabs>
            <w:rPr>
              <w:rFonts w:ascii="Sylfaen" w:eastAsiaTheme="minorEastAsia" w:hAnsi="Sylfaen" w:cstheme="minorBidi"/>
              <w:noProof/>
              <w:sz w:val="22"/>
              <w:szCs w:val="22"/>
              <w:lang w:val="en-US" w:eastAsia="en-US"/>
            </w:rPr>
          </w:pPr>
          <w:hyperlink w:anchor="_Toc19265517"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IV. </w:t>
            </w:r>
            <w:r w:rsidR="007513E8" w:rsidRPr="00F47D7F">
              <w:rPr>
                <w:rStyle w:val="Hyperlink"/>
                <w:rFonts w:ascii="Sylfaen" w:hAnsi="Sylfaen" w:cs="Sylfaen"/>
                <w:noProof/>
                <w:sz w:val="22"/>
                <w:szCs w:val="22"/>
                <w:lang w:val="ka-GE"/>
              </w:rPr>
              <w:t>განათლება</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და</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საზოგადოებრივი</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ცნობიერების</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ამაღლება</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_Toc19265517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17</w:t>
            </w:r>
            <w:r w:rsidR="007513E8" w:rsidRPr="00F47D7F">
              <w:rPr>
                <w:rFonts w:ascii="Sylfaen" w:hAnsi="Sylfaen"/>
                <w:noProof/>
                <w:webHidden/>
                <w:sz w:val="22"/>
                <w:szCs w:val="22"/>
              </w:rPr>
              <w:fldChar w:fldCharType="end"/>
            </w:r>
          </w:hyperlink>
        </w:p>
        <w:p w:rsidR="007513E8" w:rsidRPr="00F47D7F" w:rsidRDefault="00355C37">
          <w:pPr>
            <w:pStyle w:val="TOC1"/>
            <w:tabs>
              <w:tab w:val="right" w:leader="dot" w:pos="9350"/>
            </w:tabs>
            <w:rPr>
              <w:rFonts w:ascii="Sylfaen" w:eastAsiaTheme="minorEastAsia" w:hAnsi="Sylfaen" w:cstheme="minorBidi"/>
              <w:noProof/>
              <w:sz w:val="22"/>
              <w:szCs w:val="22"/>
              <w:lang w:val="en-US" w:eastAsia="en-US"/>
            </w:rPr>
          </w:pPr>
          <w:hyperlink w:anchor="_Toc19265518"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V. </w:t>
            </w:r>
            <w:r w:rsidR="007513E8" w:rsidRPr="00F47D7F">
              <w:rPr>
                <w:rStyle w:val="Hyperlink"/>
                <w:rFonts w:ascii="Sylfaen" w:hAnsi="Sylfaen" w:cs="Sylfaen"/>
                <w:noProof/>
                <w:sz w:val="22"/>
                <w:szCs w:val="22"/>
                <w:lang w:val="ka-GE"/>
              </w:rPr>
              <w:t>სამართალდამცავი</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ორგანოები</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_Toc19265518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20</w:t>
            </w:r>
            <w:r w:rsidR="007513E8" w:rsidRPr="00F47D7F">
              <w:rPr>
                <w:rFonts w:ascii="Sylfaen" w:hAnsi="Sylfaen"/>
                <w:noProof/>
                <w:webHidden/>
                <w:sz w:val="22"/>
                <w:szCs w:val="22"/>
              </w:rPr>
              <w:fldChar w:fldCharType="end"/>
            </w:r>
          </w:hyperlink>
        </w:p>
        <w:p w:rsidR="007513E8" w:rsidRPr="00F47D7F" w:rsidRDefault="00355C37">
          <w:pPr>
            <w:pStyle w:val="TOC1"/>
            <w:tabs>
              <w:tab w:val="right" w:leader="dot" w:pos="9350"/>
            </w:tabs>
            <w:rPr>
              <w:rFonts w:ascii="Sylfaen" w:eastAsiaTheme="minorEastAsia" w:hAnsi="Sylfaen" w:cstheme="minorBidi"/>
              <w:noProof/>
              <w:sz w:val="22"/>
              <w:szCs w:val="22"/>
              <w:lang w:val="en-US" w:eastAsia="en-US"/>
            </w:rPr>
          </w:pPr>
          <w:hyperlink w:anchor="_Toc19265519"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VI. </w:t>
            </w:r>
            <w:r w:rsidR="007513E8" w:rsidRPr="00F47D7F">
              <w:rPr>
                <w:rStyle w:val="Hyperlink"/>
                <w:rFonts w:ascii="Sylfaen" w:hAnsi="Sylfaen" w:cs="Sylfaen"/>
                <w:noProof/>
                <w:sz w:val="22"/>
                <w:szCs w:val="22"/>
                <w:lang w:val="ka-GE"/>
              </w:rPr>
              <w:t>მართლმსაჯულების</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სისტემა</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_Toc19265519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27</w:t>
            </w:r>
            <w:r w:rsidR="007513E8" w:rsidRPr="00F47D7F">
              <w:rPr>
                <w:rFonts w:ascii="Sylfaen" w:hAnsi="Sylfaen"/>
                <w:noProof/>
                <w:webHidden/>
                <w:sz w:val="22"/>
                <w:szCs w:val="22"/>
              </w:rPr>
              <w:fldChar w:fldCharType="end"/>
            </w:r>
          </w:hyperlink>
        </w:p>
        <w:p w:rsidR="007513E8" w:rsidRPr="00F47D7F" w:rsidRDefault="00355C37">
          <w:pPr>
            <w:pStyle w:val="TOC1"/>
            <w:tabs>
              <w:tab w:val="right" w:leader="dot" w:pos="9350"/>
            </w:tabs>
            <w:rPr>
              <w:rFonts w:ascii="Sylfaen" w:eastAsiaTheme="minorEastAsia" w:hAnsi="Sylfaen" w:cstheme="minorBidi"/>
              <w:noProof/>
              <w:sz w:val="22"/>
              <w:szCs w:val="22"/>
              <w:lang w:val="en-US" w:eastAsia="en-US"/>
            </w:rPr>
          </w:pPr>
          <w:hyperlink w:anchor="_Toc19265520"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VII. </w:t>
            </w:r>
            <w:r w:rsidR="007513E8" w:rsidRPr="00F47D7F">
              <w:rPr>
                <w:rStyle w:val="Hyperlink"/>
                <w:rFonts w:ascii="Sylfaen" w:hAnsi="Sylfaen" w:cs="Sylfaen"/>
                <w:noProof/>
                <w:sz w:val="22"/>
                <w:szCs w:val="22"/>
                <w:lang w:val="ka-GE"/>
              </w:rPr>
              <w:t>საჯარო</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ფინანსები</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და</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სახელმწიფო</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შესყიდვები</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_Toc19265520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36</w:t>
            </w:r>
            <w:r w:rsidR="007513E8" w:rsidRPr="00F47D7F">
              <w:rPr>
                <w:rFonts w:ascii="Sylfaen" w:hAnsi="Sylfaen"/>
                <w:noProof/>
                <w:webHidden/>
                <w:sz w:val="22"/>
                <w:szCs w:val="22"/>
              </w:rPr>
              <w:fldChar w:fldCharType="end"/>
            </w:r>
          </w:hyperlink>
        </w:p>
        <w:p w:rsidR="007513E8" w:rsidRPr="00F47D7F" w:rsidRDefault="00355C37">
          <w:pPr>
            <w:pStyle w:val="TOC1"/>
            <w:tabs>
              <w:tab w:val="right" w:leader="dot" w:pos="9350"/>
            </w:tabs>
            <w:rPr>
              <w:rFonts w:ascii="Sylfaen" w:eastAsiaTheme="minorEastAsia" w:hAnsi="Sylfaen" w:cstheme="minorBidi"/>
              <w:noProof/>
              <w:sz w:val="22"/>
              <w:szCs w:val="22"/>
              <w:lang w:val="en-US" w:eastAsia="en-US"/>
            </w:rPr>
          </w:pPr>
          <w:hyperlink w:anchor="_Toc19265521"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VIII. </w:t>
            </w:r>
            <w:r w:rsidR="007513E8" w:rsidRPr="00F47D7F">
              <w:rPr>
                <w:rStyle w:val="Hyperlink"/>
                <w:rFonts w:ascii="Sylfaen" w:hAnsi="Sylfaen" w:cs="Sylfaen"/>
                <w:noProof/>
                <w:sz w:val="22"/>
                <w:szCs w:val="22"/>
                <w:lang w:val="ka-GE"/>
              </w:rPr>
              <w:t>საბაჟო</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და</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საგადასახადო</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სისტემა</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_Toc19265521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46</w:t>
            </w:r>
            <w:r w:rsidR="007513E8" w:rsidRPr="00F47D7F">
              <w:rPr>
                <w:rFonts w:ascii="Sylfaen" w:hAnsi="Sylfaen"/>
                <w:noProof/>
                <w:webHidden/>
                <w:sz w:val="22"/>
                <w:szCs w:val="22"/>
              </w:rPr>
              <w:fldChar w:fldCharType="end"/>
            </w:r>
          </w:hyperlink>
        </w:p>
        <w:p w:rsidR="007513E8" w:rsidRPr="00F47D7F" w:rsidRDefault="00355C37">
          <w:pPr>
            <w:pStyle w:val="TOC1"/>
            <w:tabs>
              <w:tab w:val="right" w:leader="dot" w:pos="9350"/>
            </w:tabs>
            <w:rPr>
              <w:rFonts w:ascii="Sylfaen" w:eastAsiaTheme="minorEastAsia" w:hAnsi="Sylfaen" w:cstheme="minorBidi"/>
              <w:noProof/>
              <w:sz w:val="22"/>
              <w:szCs w:val="22"/>
              <w:lang w:val="en-US" w:eastAsia="en-US"/>
            </w:rPr>
          </w:pPr>
          <w:hyperlink w:anchor="_Toc19265522"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IX. </w:t>
            </w:r>
            <w:r w:rsidR="007513E8" w:rsidRPr="00F47D7F">
              <w:rPr>
                <w:rStyle w:val="Hyperlink"/>
                <w:rFonts w:ascii="Sylfaen" w:hAnsi="Sylfaen" w:cs="Sylfaen"/>
                <w:noProof/>
                <w:sz w:val="22"/>
                <w:szCs w:val="22"/>
                <w:lang w:val="ka-GE"/>
              </w:rPr>
              <w:t>კერძო</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სექტორი</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_Toc19265522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50</w:t>
            </w:r>
            <w:r w:rsidR="007513E8" w:rsidRPr="00F47D7F">
              <w:rPr>
                <w:rFonts w:ascii="Sylfaen" w:hAnsi="Sylfaen"/>
                <w:noProof/>
                <w:webHidden/>
                <w:sz w:val="22"/>
                <w:szCs w:val="22"/>
              </w:rPr>
              <w:fldChar w:fldCharType="end"/>
            </w:r>
          </w:hyperlink>
        </w:p>
        <w:p w:rsidR="007513E8" w:rsidRPr="00F47D7F" w:rsidRDefault="00355C37">
          <w:pPr>
            <w:pStyle w:val="TOC1"/>
            <w:tabs>
              <w:tab w:val="right" w:leader="dot" w:pos="9350"/>
            </w:tabs>
            <w:rPr>
              <w:rFonts w:ascii="Sylfaen" w:eastAsiaTheme="minorEastAsia" w:hAnsi="Sylfaen" w:cstheme="minorBidi"/>
              <w:noProof/>
              <w:sz w:val="22"/>
              <w:szCs w:val="22"/>
              <w:lang w:val="en-US" w:eastAsia="en-US"/>
            </w:rPr>
          </w:pPr>
          <w:hyperlink w:anchor="_Toc19265523"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X. </w:t>
            </w:r>
            <w:r w:rsidR="007513E8" w:rsidRPr="00F47D7F">
              <w:rPr>
                <w:rStyle w:val="Hyperlink"/>
                <w:rFonts w:ascii="Sylfaen" w:hAnsi="Sylfaen" w:cs="Sylfaen"/>
                <w:noProof/>
                <w:sz w:val="22"/>
                <w:szCs w:val="22"/>
                <w:lang w:val="ka-GE"/>
              </w:rPr>
              <w:t>ჯანდაცვისა</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და</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სოციალური</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სექტორი</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_Toc19265523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57</w:t>
            </w:r>
            <w:r w:rsidR="007513E8" w:rsidRPr="00F47D7F">
              <w:rPr>
                <w:rFonts w:ascii="Sylfaen" w:hAnsi="Sylfaen"/>
                <w:noProof/>
                <w:webHidden/>
                <w:sz w:val="22"/>
                <w:szCs w:val="22"/>
              </w:rPr>
              <w:fldChar w:fldCharType="end"/>
            </w:r>
          </w:hyperlink>
        </w:p>
        <w:p w:rsidR="007513E8" w:rsidRPr="00F47D7F" w:rsidRDefault="00355C37">
          <w:pPr>
            <w:pStyle w:val="TOC1"/>
            <w:tabs>
              <w:tab w:val="right" w:leader="dot" w:pos="9350"/>
            </w:tabs>
            <w:rPr>
              <w:rFonts w:ascii="Sylfaen" w:eastAsiaTheme="minorEastAsia" w:hAnsi="Sylfaen" w:cstheme="minorBidi"/>
              <w:noProof/>
              <w:sz w:val="22"/>
              <w:szCs w:val="22"/>
              <w:lang w:val="en-US" w:eastAsia="en-US"/>
            </w:rPr>
          </w:pPr>
          <w:hyperlink w:anchor="_Toc19265524"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XI. </w:t>
            </w:r>
            <w:r w:rsidR="007513E8" w:rsidRPr="00F47D7F">
              <w:rPr>
                <w:rStyle w:val="Hyperlink"/>
                <w:rFonts w:ascii="Sylfaen" w:hAnsi="Sylfaen" w:cs="Sylfaen"/>
                <w:noProof/>
                <w:sz w:val="22"/>
                <w:szCs w:val="22"/>
                <w:lang w:val="ka-GE"/>
              </w:rPr>
              <w:t>პოლიტიკური</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კორუფცია</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_Toc19265524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59</w:t>
            </w:r>
            <w:r w:rsidR="007513E8" w:rsidRPr="00F47D7F">
              <w:rPr>
                <w:rFonts w:ascii="Sylfaen" w:hAnsi="Sylfaen"/>
                <w:noProof/>
                <w:webHidden/>
                <w:sz w:val="22"/>
                <w:szCs w:val="22"/>
              </w:rPr>
              <w:fldChar w:fldCharType="end"/>
            </w:r>
          </w:hyperlink>
        </w:p>
        <w:p w:rsidR="007513E8" w:rsidRPr="00F47D7F" w:rsidRDefault="00355C37">
          <w:pPr>
            <w:pStyle w:val="TOC1"/>
            <w:tabs>
              <w:tab w:val="right" w:leader="dot" w:pos="9350"/>
            </w:tabs>
            <w:rPr>
              <w:rFonts w:ascii="Sylfaen" w:eastAsiaTheme="minorEastAsia" w:hAnsi="Sylfaen" w:cstheme="minorBidi"/>
              <w:noProof/>
              <w:sz w:val="22"/>
              <w:szCs w:val="22"/>
              <w:lang w:val="en-US" w:eastAsia="en-US"/>
            </w:rPr>
          </w:pPr>
          <w:hyperlink w:anchor="_Toc19265525"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XII. </w:t>
            </w:r>
            <w:r w:rsidR="007513E8" w:rsidRPr="00F47D7F">
              <w:rPr>
                <w:rStyle w:val="Hyperlink"/>
                <w:rFonts w:ascii="Sylfaen" w:hAnsi="Sylfaen" w:cs="Sylfaen"/>
                <w:noProof/>
                <w:sz w:val="22"/>
                <w:szCs w:val="22"/>
                <w:lang w:val="ka-GE"/>
              </w:rPr>
              <w:t>თავდაცვის</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სექტორი</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_Toc19265525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60</w:t>
            </w:r>
            <w:r w:rsidR="007513E8" w:rsidRPr="00F47D7F">
              <w:rPr>
                <w:rFonts w:ascii="Sylfaen" w:hAnsi="Sylfaen"/>
                <w:noProof/>
                <w:webHidden/>
                <w:sz w:val="22"/>
                <w:szCs w:val="22"/>
              </w:rPr>
              <w:fldChar w:fldCharType="end"/>
            </w:r>
          </w:hyperlink>
        </w:p>
        <w:p w:rsidR="007513E8" w:rsidRPr="00F47D7F" w:rsidRDefault="00355C37">
          <w:pPr>
            <w:pStyle w:val="TOC1"/>
            <w:tabs>
              <w:tab w:val="right" w:leader="dot" w:pos="9350"/>
            </w:tabs>
            <w:rPr>
              <w:rFonts w:ascii="Sylfaen" w:eastAsiaTheme="minorEastAsia" w:hAnsi="Sylfaen" w:cstheme="minorBidi"/>
              <w:noProof/>
              <w:sz w:val="22"/>
              <w:szCs w:val="22"/>
              <w:lang w:val="en-US" w:eastAsia="en-US"/>
            </w:rPr>
          </w:pPr>
          <w:hyperlink w:anchor="_Toc19265526"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XIII. </w:t>
            </w:r>
            <w:r w:rsidR="007513E8" w:rsidRPr="00F47D7F">
              <w:rPr>
                <w:rStyle w:val="Hyperlink"/>
                <w:rFonts w:ascii="Sylfaen" w:hAnsi="Sylfaen" w:cs="Sylfaen"/>
                <w:noProof/>
                <w:sz w:val="22"/>
                <w:szCs w:val="22"/>
                <w:lang w:val="ka-GE"/>
              </w:rPr>
              <w:t>სპორტის</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სფერო</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_Toc19265526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66</w:t>
            </w:r>
            <w:r w:rsidR="007513E8" w:rsidRPr="00F47D7F">
              <w:rPr>
                <w:rFonts w:ascii="Sylfaen" w:hAnsi="Sylfaen"/>
                <w:noProof/>
                <w:webHidden/>
                <w:sz w:val="22"/>
                <w:szCs w:val="22"/>
              </w:rPr>
              <w:fldChar w:fldCharType="end"/>
            </w:r>
          </w:hyperlink>
        </w:p>
        <w:p w:rsidR="007513E8" w:rsidRPr="00F47D7F" w:rsidRDefault="00355C37">
          <w:pPr>
            <w:pStyle w:val="TOC1"/>
            <w:tabs>
              <w:tab w:val="right" w:leader="dot" w:pos="9350"/>
            </w:tabs>
            <w:rPr>
              <w:rFonts w:ascii="Sylfaen" w:eastAsiaTheme="minorEastAsia" w:hAnsi="Sylfaen" w:cstheme="minorBidi"/>
              <w:noProof/>
              <w:sz w:val="22"/>
              <w:szCs w:val="22"/>
              <w:lang w:val="en-US" w:eastAsia="en-US"/>
            </w:rPr>
          </w:pPr>
          <w:hyperlink w:anchor="_Toc19265527"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XIV. </w:t>
            </w:r>
            <w:r w:rsidR="007513E8" w:rsidRPr="00F47D7F">
              <w:rPr>
                <w:rStyle w:val="Hyperlink"/>
                <w:rFonts w:ascii="Sylfaen" w:hAnsi="Sylfaen" w:cs="Sylfaen"/>
                <w:noProof/>
                <w:sz w:val="22"/>
                <w:szCs w:val="22"/>
                <w:lang w:val="ka-GE"/>
              </w:rPr>
              <w:t>ინფრასტრუქტურული</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პროექტები</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_Toc19265527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68</w:t>
            </w:r>
            <w:r w:rsidR="007513E8" w:rsidRPr="00F47D7F">
              <w:rPr>
                <w:rFonts w:ascii="Sylfaen" w:hAnsi="Sylfaen"/>
                <w:noProof/>
                <w:webHidden/>
                <w:sz w:val="22"/>
                <w:szCs w:val="22"/>
              </w:rPr>
              <w:fldChar w:fldCharType="end"/>
            </w:r>
          </w:hyperlink>
        </w:p>
        <w:p w:rsidR="007513E8" w:rsidRPr="00F47D7F" w:rsidRDefault="00355C37">
          <w:pPr>
            <w:pStyle w:val="TOC1"/>
            <w:tabs>
              <w:tab w:val="right" w:leader="dot" w:pos="9350"/>
            </w:tabs>
            <w:rPr>
              <w:rFonts w:ascii="Sylfaen" w:eastAsiaTheme="minorEastAsia" w:hAnsi="Sylfaen" w:cstheme="minorBidi"/>
              <w:noProof/>
              <w:sz w:val="22"/>
              <w:szCs w:val="22"/>
              <w:lang w:val="en-US" w:eastAsia="en-US"/>
            </w:rPr>
          </w:pPr>
          <w:hyperlink w:anchor="_Toc19265528"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XV. </w:t>
            </w:r>
            <w:r w:rsidR="007513E8" w:rsidRPr="00F47D7F">
              <w:rPr>
                <w:rStyle w:val="Hyperlink"/>
                <w:rFonts w:ascii="Sylfaen" w:hAnsi="Sylfaen" w:cs="Sylfaen"/>
                <w:noProof/>
                <w:sz w:val="22"/>
                <w:szCs w:val="22"/>
                <w:lang w:val="ka-GE"/>
              </w:rPr>
              <w:t>მარეგულირებელი</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ორგანოები</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_Toc19265528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70</w:t>
            </w:r>
            <w:r w:rsidR="007513E8" w:rsidRPr="00F47D7F">
              <w:rPr>
                <w:rFonts w:ascii="Sylfaen" w:hAnsi="Sylfaen"/>
                <w:noProof/>
                <w:webHidden/>
                <w:sz w:val="22"/>
                <w:szCs w:val="22"/>
              </w:rPr>
              <w:fldChar w:fldCharType="end"/>
            </w:r>
          </w:hyperlink>
        </w:p>
        <w:p w:rsidR="007513E8" w:rsidRPr="00F47D7F" w:rsidRDefault="00355C37">
          <w:pPr>
            <w:pStyle w:val="TOC1"/>
            <w:tabs>
              <w:tab w:val="right" w:leader="dot" w:pos="9350"/>
            </w:tabs>
            <w:rPr>
              <w:rFonts w:ascii="Sylfaen" w:eastAsiaTheme="minorEastAsia" w:hAnsi="Sylfaen" w:cstheme="minorBidi"/>
              <w:noProof/>
              <w:sz w:val="22"/>
              <w:szCs w:val="22"/>
              <w:lang w:val="en-US" w:eastAsia="en-US"/>
            </w:rPr>
          </w:pPr>
          <w:hyperlink w:anchor="_Toc19265529"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XVI. </w:t>
            </w:r>
            <w:r w:rsidR="007513E8" w:rsidRPr="00F47D7F">
              <w:rPr>
                <w:rStyle w:val="Hyperlink"/>
                <w:rFonts w:ascii="Sylfaen" w:hAnsi="Sylfaen" w:cs="Sylfaen"/>
                <w:noProof/>
                <w:sz w:val="22"/>
                <w:szCs w:val="22"/>
                <w:lang w:val="ka-GE"/>
              </w:rPr>
              <w:t>მუნიციპალიტეტები</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_Toc19265529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74</w:t>
            </w:r>
            <w:r w:rsidR="007513E8" w:rsidRPr="00F47D7F">
              <w:rPr>
                <w:rFonts w:ascii="Sylfaen" w:hAnsi="Sylfaen"/>
                <w:noProof/>
                <w:webHidden/>
                <w:sz w:val="22"/>
                <w:szCs w:val="22"/>
              </w:rPr>
              <w:fldChar w:fldCharType="end"/>
            </w:r>
          </w:hyperlink>
        </w:p>
        <w:p w:rsidR="00C72503" w:rsidRPr="00F47D7F" w:rsidRDefault="00C72503">
          <w:pPr>
            <w:rPr>
              <w:rFonts w:ascii="Sylfaen" w:hAnsi="Sylfaen"/>
              <w:sz w:val="22"/>
              <w:szCs w:val="22"/>
            </w:rPr>
          </w:pPr>
          <w:r w:rsidRPr="00F47D7F">
            <w:rPr>
              <w:rFonts w:ascii="Sylfaen" w:hAnsi="Sylfaen"/>
              <w:b/>
              <w:bCs/>
              <w:noProof/>
              <w:sz w:val="22"/>
              <w:szCs w:val="22"/>
            </w:rPr>
            <w:fldChar w:fldCharType="end"/>
          </w:r>
        </w:p>
      </w:sdtContent>
    </w:sdt>
    <w:p w:rsidR="00C72503" w:rsidRPr="00F47D7F" w:rsidRDefault="00C72503" w:rsidP="002F1980">
      <w:pPr>
        <w:pStyle w:val="Heading1"/>
        <w:rPr>
          <w:sz w:val="22"/>
          <w:szCs w:val="22"/>
          <w:lang w:val="ka-GE"/>
        </w:rPr>
      </w:pPr>
    </w:p>
    <w:p w:rsidR="00C72503" w:rsidRPr="00F47D7F" w:rsidRDefault="00C72503" w:rsidP="002F1980">
      <w:pPr>
        <w:pStyle w:val="Heading1"/>
        <w:rPr>
          <w:sz w:val="22"/>
          <w:szCs w:val="22"/>
          <w:lang w:val="ka-GE"/>
        </w:rPr>
      </w:pPr>
    </w:p>
    <w:p w:rsidR="00C72503" w:rsidRPr="00F47D7F" w:rsidRDefault="00C72503" w:rsidP="002F1980">
      <w:pPr>
        <w:pStyle w:val="Heading1"/>
        <w:rPr>
          <w:sz w:val="22"/>
          <w:szCs w:val="22"/>
          <w:lang w:val="ka-GE"/>
        </w:rPr>
      </w:pPr>
    </w:p>
    <w:p w:rsidR="00C72503" w:rsidRPr="00F47D7F" w:rsidRDefault="00C72503" w:rsidP="00C72503">
      <w:pPr>
        <w:rPr>
          <w:rFonts w:ascii="Sylfaen" w:hAnsi="Sylfaen"/>
          <w:sz w:val="22"/>
          <w:szCs w:val="22"/>
          <w:lang w:val="ka-GE"/>
        </w:rPr>
      </w:pPr>
    </w:p>
    <w:p w:rsidR="00C72503" w:rsidRPr="00F47D7F" w:rsidRDefault="00C72503" w:rsidP="00C72503">
      <w:pPr>
        <w:rPr>
          <w:rFonts w:ascii="Sylfaen" w:hAnsi="Sylfaen"/>
          <w:sz w:val="22"/>
          <w:szCs w:val="22"/>
          <w:lang w:val="ka-GE"/>
        </w:rPr>
      </w:pPr>
    </w:p>
    <w:p w:rsidR="00C72503" w:rsidRPr="00F47D7F" w:rsidRDefault="00C72503" w:rsidP="00C72503">
      <w:pPr>
        <w:rPr>
          <w:rFonts w:ascii="Sylfaen" w:hAnsi="Sylfaen"/>
          <w:sz w:val="22"/>
          <w:szCs w:val="22"/>
          <w:lang w:val="ka-GE"/>
        </w:rPr>
      </w:pPr>
    </w:p>
    <w:p w:rsidR="007513E8" w:rsidRPr="00F47D7F" w:rsidRDefault="007513E8" w:rsidP="002F1980">
      <w:pPr>
        <w:pStyle w:val="Heading1"/>
        <w:rPr>
          <w:sz w:val="22"/>
          <w:szCs w:val="22"/>
          <w:lang w:val="ka-GE"/>
        </w:rPr>
      </w:pPr>
    </w:p>
    <w:p w:rsidR="007513E8" w:rsidRPr="00F47D7F" w:rsidRDefault="007513E8" w:rsidP="007513E8">
      <w:pPr>
        <w:rPr>
          <w:rFonts w:ascii="Sylfaen" w:hAnsi="Sylfaen"/>
          <w:sz w:val="22"/>
          <w:szCs w:val="22"/>
          <w:lang w:val="ka-GE"/>
        </w:rPr>
      </w:pPr>
    </w:p>
    <w:p w:rsidR="007513E8" w:rsidRPr="00F47D7F" w:rsidRDefault="007513E8" w:rsidP="007513E8">
      <w:pPr>
        <w:rPr>
          <w:rFonts w:ascii="Sylfaen" w:hAnsi="Sylfaen"/>
          <w:sz w:val="22"/>
          <w:szCs w:val="22"/>
          <w:lang w:val="ka-GE"/>
        </w:rPr>
      </w:pPr>
    </w:p>
    <w:p w:rsidR="007513E8" w:rsidRPr="00F47D7F" w:rsidRDefault="007513E8" w:rsidP="007513E8">
      <w:pPr>
        <w:rPr>
          <w:rFonts w:ascii="Sylfaen" w:hAnsi="Sylfaen"/>
          <w:sz w:val="22"/>
          <w:szCs w:val="22"/>
          <w:lang w:val="ka-GE"/>
        </w:rPr>
      </w:pPr>
    </w:p>
    <w:p w:rsidR="007513E8" w:rsidRPr="00F47D7F" w:rsidRDefault="007513E8" w:rsidP="007513E8">
      <w:pPr>
        <w:rPr>
          <w:rFonts w:ascii="Sylfaen" w:hAnsi="Sylfaen"/>
          <w:sz w:val="22"/>
          <w:szCs w:val="22"/>
          <w:lang w:val="ka-GE"/>
        </w:rPr>
      </w:pPr>
    </w:p>
    <w:p w:rsidR="007513E8" w:rsidRPr="00F47D7F" w:rsidRDefault="007513E8" w:rsidP="002F1980">
      <w:pPr>
        <w:pStyle w:val="Heading1"/>
        <w:rPr>
          <w:sz w:val="22"/>
          <w:szCs w:val="22"/>
          <w:lang w:val="ka-GE"/>
        </w:rPr>
      </w:pPr>
      <w:bookmarkStart w:id="1" w:name="_Toc19265514"/>
    </w:p>
    <w:p w:rsidR="002F1980" w:rsidRPr="00F47D7F" w:rsidRDefault="006C2AFD" w:rsidP="002F1980">
      <w:pPr>
        <w:pStyle w:val="Heading1"/>
        <w:rPr>
          <w:sz w:val="22"/>
          <w:szCs w:val="22"/>
          <w:lang w:val="ka-GE"/>
        </w:rPr>
      </w:pPr>
      <w:r w:rsidRPr="00F47D7F">
        <w:rPr>
          <w:sz w:val="22"/>
          <w:szCs w:val="22"/>
          <w:lang w:val="ka-GE"/>
        </w:rPr>
        <w:t>პრიორიტეტი I. ანტიკორუფციული საბჭო და უწყებათაშორისი კოორდინაცია</w:t>
      </w:r>
      <w:bookmarkEnd w:id="1"/>
    </w:p>
    <w:p w:rsidR="002F1980" w:rsidRPr="00F47D7F" w:rsidRDefault="002F1980" w:rsidP="002F1980">
      <w:pPr>
        <w:rPr>
          <w:rFonts w:ascii="Sylfaen" w:hAnsi="Sylfaen"/>
          <w:sz w:val="22"/>
          <w:szCs w:val="22"/>
          <w:lang w:val="ka-GE"/>
        </w:rPr>
      </w:pPr>
    </w:p>
    <w:p w:rsidR="00B80F5A" w:rsidRPr="00B63DDD" w:rsidRDefault="001C54C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ამოცანა </w:t>
      </w:r>
      <w:r w:rsidR="003364BD" w:rsidRPr="00F47D7F">
        <w:rPr>
          <w:rFonts w:ascii="Sylfaen" w:hAnsi="Sylfaen"/>
          <w:b/>
          <w:sz w:val="22"/>
          <w:szCs w:val="22"/>
          <w:lang w:val="ka-GE"/>
        </w:rPr>
        <w:t xml:space="preserve">1.1. </w:t>
      </w:r>
      <w:r w:rsidR="00BA5B7A" w:rsidRPr="00F47D7F">
        <w:rPr>
          <w:rFonts w:ascii="Sylfaen" w:hAnsi="Sylfaen"/>
          <w:b/>
          <w:sz w:val="22"/>
          <w:szCs w:val="22"/>
          <w:lang w:val="ka-GE"/>
        </w:rPr>
        <w:t>არსებული ძირითადი ანტიკორუფციული ინსტიტუტების გაძლიერება კორუფციისგან თავისუფალი გარემოსა და გამჭვირვალობის უზრუნველყოფის მიზნით</w:t>
      </w:r>
    </w:p>
    <w:p w:rsidR="00D057DF" w:rsidRDefault="00D057DF" w:rsidP="00146B9A">
      <w:pPr>
        <w:jc w:val="both"/>
        <w:rPr>
          <w:rFonts w:ascii="Sylfaen" w:hAnsi="Sylfaen"/>
          <w:b/>
          <w:sz w:val="22"/>
          <w:szCs w:val="22"/>
          <w:lang w:val="ka-GE"/>
        </w:rPr>
      </w:pPr>
    </w:p>
    <w:p w:rsidR="00BA5B7A" w:rsidRPr="00F47D7F" w:rsidRDefault="001A75B2" w:rsidP="00146B9A">
      <w:pPr>
        <w:jc w:val="both"/>
        <w:rPr>
          <w:rFonts w:ascii="Sylfaen" w:hAnsi="Sylfaen" w:cs="Calibri"/>
          <w:b/>
          <w:sz w:val="22"/>
          <w:szCs w:val="22"/>
          <w:lang w:val="ka-GE" w:eastAsia="en-US"/>
        </w:rPr>
      </w:pPr>
      <w:r w:rsidRPr="00F47D7F">
        <w:rPr>
          <w:rFonts w:ascii="Sylfaen" w:hAnsi="Sylfaen"/>
          <w:b/>
          <w:sz w:val="22"/>
          <w:szCs w:val="22"/>
          <w:lang w:val="ka-GE"/>
        </w:rPr>
        <w:t xml:space="preserve">აქტივობა 1.1.1. </w:t>
      </w:r>
      <w:r w:rsidR="00BA5B7A" w:rsidRPr="00F47D7F">
        <w:rPr>
          <w:rFonts w:ascii="Sylfaen" w:hAnsi="Sylfaen" w:cs="Calibri"/>
          <w:b/>
          <w:sz w:val="22"/>
          <w:szCs w:val="22"/>
          <w:lang w:val="ka-GE" w:eastAsia="en-US"/>
        </w:rPr>
        <w:t>რი</w:t>
      </w:r>
      <w:r w:rsidR="00A12B38" w:rsidRPr="00F47D7F">
        <w:rPr>
          <w:rFonts w:ascii="Sylfaen" w:hAnsi="Sylfaen" w:cs="Calibri"/>
          <w:b/>
          <w:sz w:val="22"/>
          <w:szCs w:val="22"/>
          <w:lang w:val="ka-GE" w:eastAsia="en-US"/>
        </w:rPr>
        <w:t xml:space="preserve">სკების შეფასების მეთოდოლოგიის შემუშავება </w:t>
      </w:r>
      <w:r w:rsidR="00BA5B7A" w:rsidRPr="00F47D7F">
        <w:rPr>
          <w:rFonts w:ascii="Sylfaen" w:hAnsi="Sylfaen" w:cs="Calibri"/>
          <w:b/>
          <w:sz w:val="22"/>
          <w:szCs w:val="22"/>
          <w:lang w:val="ka-GE" w:eastAsia="en-US"/>
        </w:rPr>
        <w:t xml:space="preserve">    </w:t>
      </w:r>
    </w:p>
    <w:p w:rsidR="002F1980" w:rsidRPr="00F47D7F" w:rsidRDefault="002F1980" w:rsidP="00146B9A">
      <w:pPr>
        <w:jc w:val="both"/>
        <w:rPr>
          <w:rFonts w:ascii="Sylfaen" w:hAnsi="Sylfaen" w:cs="Calibri"/>
          <w:b/>
          <w:sz w:val="22"/>
          <w:szCs w:val="22"/>
          <w:lang w:val="ka-GE" w:eastAsia="en-US"/>
        </w:rPr>
      </w:pPr>
    </w:p>
    <w:p w:rsidR="00B80F5A" w:rsidRPr="00F47D7F" w:rsidRDefault="00B80F5A" w:rsidP="00146B9A">
      <w:pPr>
        <w:jc w:val="both"/>
        <w:rPr>
          <w:rFonts w:ascii="Sylfaen" w:hAnsi="Sylfaen" w:cs="Calibri"/>
          <w:b/>
          <w:sz w:val="22"/>
          <w:szCs w:val="22"/>
          <w:lang w:val="ka-GE" w:eastAsia="en-US"/>
        </w:rPr>
      </w:pPr>
    </w:p>
    <w:p w:rsidR="00BA5B7A" w:rsidRPr="00F47D7F" w:rsidRDefault="000B09C4" w:rsidP="00146B9A">
      <w:pPr>
        <w:jc w:val="both"/>
        <w:rPr>
          <w:rFonts w:ascii="Sylfaen" w:hAnsi="Sylfaen" w:cs="Calibri"/>
          <w:b/>
          <w:sz w:val="22"/>
          <w:szCs w:val="22"/>
          <w:lang w:val="ka-GE" w:eastAsia="en-US"/>
        </w:rPr>
      </w:pPr>
      <w:r w:rsidRPr="00F47D7F">
        <w:rPr>
          <w:rFonts w:ascii="Sylfaen" w:hAnsi="Sylfaen" w:cs="Calibri"/>
          <w:b/>
          <w:sz w:val="22"/>
          <w:szCs w:val="22"/>
          <w:lang w:val="ka-GE" w:eastAsia="en-US"/>
        </w:rPr>
        <w:t>ინდიკატორი:</w:t>
      </w:r>
      <w:r w:rsidR="003364BD" w:rsidRPr="00F47D7F">
        <w:rPr>
          <w:rFonts w:ascii="Sylfaen" w:hAnsi="Sylfaen" w:cs="Calibri"/>
          <w:b/>
          <w:sz w:val="22"/>
          <w:szCs w:val="22"/>
          <w:lang w:val="ka-GE" w:eastAsia="en-US"/>
        </w:rPr>
        <w:t xml:space="preserve"> </w:t>
      </w:r>
      <w:r w:rsidR="00BA5B7A" w:rsidRPr="00F47D7F">
        <w:rPr>
          <w:rFonts w:ascii="Sylfaen" w:hAnsi="Sylfaen" w:cs="Calibri"/>
          <w:b/>
          <w:sz w:val="22"/>
          <w:szCs w:val="22"/>
          <w:lang w:val="ka-GE" w:eastAsia="en-US"/>
        </w:rPr>
        <w:t xml:space="preserve">რისკების შეფასების მეთოდოლოგია შემუშავებულია და გამოქვეყნებულია იუსტიციის სამინისტროს ვებგვერდზე               </w:t>
      </w:r>
    </w:p>
    <w:p w:rsidR="00BA5B7A" w:rsidRPr="00F47D7F" w:rsidRDefault="00BA5B7A" w:rsidP="00146B9A">
      <w:pPr>
        <w:jc w:val="both"/>
        <w:rPr>
          <w:rFonts w:ascii="Sylfaen" w:hAnsi="Sylfaen" w:cs="Calibri"/>
          <w:b/>
          <w:sz w:val="22"/>
          <w:szCs w:val="22"/>
          <w:lang w:val="ka-GE" w:eastAsia="en-US"/>
        </w:rPr>
      </w:pPr>
      <w:r w:rsidRPr="00F47D7F">
        <w:rPr>
          <w:rFonts w:ascii="Sylfaen" w:hAnsi="Sylfaen" w:cs="Calibri"/>
          <w:b/>
          <w:sz w:val="22"/>
          <w:szCs w:val="22"/>
          <w:lang w:val="ka-GE" w:eastAsia="en-US"/>
        </w:rPr>
        <w:t xml:space="preserve">          </w:t>
      </w:r>
    </w:p>
    <w:p w:rsidR="00BA5B7A" w:rsidRPr="00F47D7F" w:rsidRDefault="00BA5B7A" w:rsidP="00146B9A">
      <w:pPr>
        <w:jc w:val="both"/>
        <w:rPr>
          <w:rFonts w:ascii="Sylfaen" w:hAnsi="Sylfaen" w:cs="Calibri"/>
          <w:b/>
          <w:sz w:val="22"/>
          <w:szCs w:val="22"/>
          <w:lang w:val="ka-GE" w:eastAsia="en-US"/>
        </w:rPr>
      </w:pPr>
      <w:r w:rsidRPr="00F47D7F">
        <w:rPr>
          <w:rFonts w:ascii="Sylfaen" w:hAnsi="Sylfaen" w:cs="Calibri"/>
          <w:b/>
          <w:sz w:val="22"/>
          <w:szCs w:val="22"/>
          <w:lang w:val="ka-GE" w:eastAsia="en-US"/>
        </w:rPr>
        <w:t xml:space="preserve">                   </w:t>
      </w:r>
    </w:p>
    <w:p w:rsidR="00BA5B7A" w:rsidRPr="00F47D7F" w:rsidRDefault="00BA5B7A" w:rsidP="00146B9A">
      <w:pPr>
        <w:jc w:val="both"/>
        <w:rPr>
          <w:rFonts w:ascii="Sylfaen" w:hAnsi="Sylfaen" w:cs="Calibri"/>
          <w:sz w:val="22"/>
          <w:szCs w:val="22"/>
          <w:lang w:val="ka-GE" w:eastAsia="en-US"/>
        </w:rPr>
      </w:pPr>
      <w:r w:rsidRPr="00F47D7F">
        <w:rPr>
          <w:rFonts w:ascii="Sylfaen" w:hAnsi="Sylfaen"/>
          <w:sz w:val="22"/>
          <w:szCs w:val="22"/>
          <w:lang w:val="ka-GE"/>
        </w:rPr>
        <w:t>პასუხისმგებელი უწყება</w:t>
      </w:r>
      <w:r w:rsidR="001F5EF3" w:rsidRPr="004D7A02">
        <w:rPr>
          <w:rFonts w:ascii="Sylfaen" w:hAnsi="Sylfaen"/>
          <w:sz w:val="22"/>
          <w:szCs w:val="22"/>
          <w:lang w:val="ka-GE"/>
        </w:rPr>
        <w:t>:</w:t>
      </w:r>
      <w:r w:rsidR="001A75B2" w:rsidRPr="00F47D7F">
        <w:rPr>
          <w:rFonts w:ascii="Sylfaen" w:hAnsi="Sylfaen"/>
          <w:sz w:val="22"/>
          <w:szCs w:val="22"/>
          <w:lang w:val="ka-GE"/>
        </w:rPr>
        <w:t xml:space="preserve"> </w:t>
      </w:r>
      <w:r w:rsidRPr="00F47D7F">
        <w:rPr>
          <w:rFonts w:ascii="Sylfaen" w:hAnsi="Sylfaen" w:cs="Calibri"/>
          <w:sz w:val="22"/>
          <w:szCs w:val="22"/>
          <w:lang w:val="ka-GE" w:eastAsia="en-US"/>
        </w:rPr>
        <w:t>საქართველოს იუსტიციის სამინისტრო</w:t>
      </w:r>
    </w:p>
    <w:p w:rsidR="00BA5B7A" w:rsidRPr="00F47D7F" w:rsidRDefault="00BA5B7A" w:rsidP="00146B9A">
      <w:pPr>
        <w:jc w:val="both"/>
        <w:rPr>
          <w:rFonts w:ascii="Sylfaen" w:hAnsi="Sylfaen" w:cs="Calibri"/>
          <w:b/>
          <w:sz w:val="22"/>
          <w:szCs w:val="22"/>
          <w:lang w:val="ka-GE" w:eastAsia="en-US"/>
        </w:rPr>
      </w:pPr>
    </w:p>
    <w:p w:rsidR="00BA5B7A" w:rsidRPr="00F47D7F" w:rsidRDefault="00BA5B7A" w:rsidP="00146B9A">
      <w:pPr>
        <w:jc w:val="both"/>
        <w:rPr>
          <w:rFonts w:ascii="Sylfaen" w:hAnsi="Sylfaen" w:cs="Calibri"/>
          <w:b/>
          <w:sz w:val="22"/>
          <w:szCs w:val="22"/>
          <w:lang w:val="ka-GE" w:eastAsia="en-US"/>
        </w:rPr>
      </w:pPr>
    </w:p>
    <w:p w:rsidR="00BA5B7A" w:rsidRPr="00F47D7F" w:rsidRDefault="00BA5B7A"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002F1980" w:rsidRPr="00F47D7F">
        <w:rPr>
          <w:rFonts w:ascii="Sylfaen" w:hAnsi="Sylfaen"/>
          <w:b/>
          <w:i/>
          <w:sz w:val="22"/>
          <w:szCs w:val="22"/>
          <w:lang w:val="ka-GE"/>
        </w:rPr>
        <w:t xml:space="preserve"> </w:t>
      </w:r>
    </w:p>
    <w:p w:rsidR="002F1980" w:rsidRPr="00F47D7F" w:rsidRDefault="002F1980" w:rsidP="00146B9A">
      <w:pPr>
        <w:spacing w:after="160" w:line="276" w:lineRule="auto"/>
        <w:jc w:val="both"/>
        <w:rPr>
          <w:rFonts w:ascii="Sylfaen" w:hAnsi="Sylfaen"/>
          <w:b/>
          <w:i/>
          <w:sz w:val="22"/>
          <w:szCs w:val="22"/>
          <w:lang w:val="ka-GE"/>
        </w:rPr>
      </w:pPr>
    </w:p>
    <w:p w:rsidR="00834C27" w:rsidRPr="00F47D7F" w:rsidRDefault="002F198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 xml:space="preserve">დადასტურების წყარო: </w:t>
      </w:r>
    </w:p>
    <w:p w:rsidR="00834C27" w:rsidRPr="00F47D7F" w:rsidRDefault="00834C27" w:rsidP="00146B9A">
      <w:pPr>
        <w:spacing w:after="160" w:line="276" w:lineRule="auto"/>
        <w:jc w:val="both"/>
        <w:rPr>
          <w:rFonts w:ascii="Sylfaen" w:hAnsi="Sylfaen"/>
          <w:b/>
          <w:i/>
          <w:sz w:val="22"/>
          <w:szCs w:val="22"/>
          <w:lang w:val="ka-GE"/>
        </w:rPr>
      </w:pPr>
    </w:p>
    <w:p w:rsidR="00BA5B7A" w:rsidRPr="00F47D7F" w:rsidRDefault="00BA5B7A" w:rsidP="00146B9A">
      <w:pPr>
        <w:jc w:val="both"/>
        <w:rPr>
          <w:rFonts w:ascii="Sylfaen" w:hAnsi="Sylfaen" w:cs="Calibri"/>
          <w:b/>
          <w:sz w:val="22"/>
          <w:szCs w:val="22"/>
          <w:lang w:val="ka-GE" w:eastAsia="en-US"/>
        </w:rPr>
      </w:pPr>
      <w:r w:rsidRPr="00F47D7F">
        <w:rPr>
          <w:rFonts w:ascii="Sylfaen" w:hAnsi="Sylfaen"/>
          <w:b/>
          <w:sz w:val="22"/>
          <w:szCs w:val="22"/>
          <w:lang w:val="ka-GE"/>
        </w:rPr>
        <w:t xml:space="preserve">აქტივობა </w:t>
      </w:r>
      <w:r w:rsidR="003364BD" w:rsidRPr="00F47D7F">
        <w:rPr>
          <w:rFonts w:ascii="Sylfaen" w:hAnsi="Sylfaen" w:cs="Calibri"/>
          <w:b/>
          <w:sz w:val="22"/>
          <w:szCs w:val="22"/>
          <w:lang w:val="ka-GE" w:eastAsia="en-US"/>
        </w:rPr>
        <w:t xml:space="preserve">1.1.2. </w:t>
      </w:r>
      <w:r w:rsidR="005055CF" w:rsidRPr="00F47D7F">
        <w:rPr>
          <w:rFonts w:ascii="Sylfaen" w:hAnsi="Sylfaen" w:cs="Calibri"/>
          <w:b/>
          <w:sz w:val="22"/>
          <w:szCs w:val="22"/>
          <w:lang w:val="ka-GE" w:eastAsia="en-US"/>
        </w:rPr>
        <w:t>კორუფციული რისკების შეფასების მეთოდოლოგიის შესაბამისად კორუფციული რისკების შეფასების განხორციელება ანტიკორუფციულ დანაყოფებში</w:t>
      </w:r>
    </w:p>
    <w:p w:rsidR="00BA5B7A" w:rsidRPr="00F47D7F" w:rsidRDefault="00BA5B7A" w:rsidP="00146B9A">
      <w:pPr>
        <w:jc w:val="both"/>
        <w:rPr>
          <w:rFonts w:ascii="Sylfaen" w:hAnsi="Sylfaen" w:cs="Calibri"/>
          <w:b/>
          <w:sz w:val="22"/>
          <w:szCs w:val="22"/>
          <w:lang w:val="ka-GE" w:eastAsia="en-US"/>
        </w:rPr>
      </w:pPr>
    </w:p>
    <w:p w:rsidR="000B09C4" w:rsidRPr="00F47D7F" w:rsidRDefault="000B09C4" w:rsidP="00146B9A">
      <w:pPr>
        <w:jc w:val="both"/>
        <w:rPr>
          <w:rFonts w:ascii="Sylfaen" w:hAnsi="Sylfaen" w:cs="Calibri"/>
          <w:b/>
          <w:sz w:val="22"/>
          <w:szCs w:val="22"/>
          <w:lang w:val="ka-GE" w:eastAsia="en-US"/>
        </w:rPr>
      </w:pPr>
    </w:p>
    <w:p w:rsidR="00BA5B7A" w:rsidRPr="00F47D7F" w:rsidRDefault="00BA5B7A" w:rsidP="00146B9A">
      <w:pPr>
        <w:jc w:val="both"/>
        <w:rPr>
          <w:rFonts w:ascii="Sylfaen" w:hAnsi="Sylfaen" w:cs="Calibri"/>
          <w:b/>
          <w:sz w:val="22"/>
          <w:szCs w:val="22"/>
          <w:lang w:val="ka-GE" w:eastAsia="en-US"/>
        </w:rPr>
      </w:pPr>
      <w:r w:rsidRPr="00F47D7F">
        <w:rPr>
          <w:rFonts w:ascii="Sylfaen" w:hAnsi="Sylfaen" w:cs="Calibri"/>
          <w:b/>
          <w:sz w:val="22"/>
          <w:szCs w:val="22"/>
          <w:lang w:val="ka-GE" w:eastAsia="en-US"/>
        </w:rPr>
        <w:t>ინდიკატორი: რისკების შეფასების დოკუმენტები შემუშავებულია</w:t>
      </w:r>
    </w:p>
    <w:p w:rsidR="00BA5B7A" w:rsidRPr="00F47D7F" w:rsidRDefault="00BA5B7A" w:rsidP="00146B9A">
      <w:pPr>
        <w:jc w:val="both"/>
        <w:rPr>
          <w:rFonts w:ascii="Sylfaen" w:hAnsi="Sylfaen" w:cs="Calibri"/>
          <w:b/>
          <w:sz w:val="22"/>
          <w:szCs w:val="22"/>
          <w:lang w:val="ka-GE" w:eastAsia="en-US"/>
        </w:rPr>
      </w:pPr>
    </w:p>
    <w:p w:rsidR="00BA5B7A" w:rsidRPr="00F47D7F" w:rsidRDefault="00BA5B7A" w:rsidP="00146B9A">
      <w:pPr>
        <w:jc w:val="both"/>
        <w:rPr>
          <w:rFonts w:ascii="Sylfaen" w:hAnsi="Sylfaen" w:cs="Calibri"/>
          <w:b/>
          <w:sz w:val="22"/>
          <w:szCs w:val="22"/>
          <w:lang w:val="ka-GE" w:eastAsia="en-US"/>
        </w:rPr>
      </w:pPr>
    </w:p>
    <w:p w:rsidR="00BA5B7A" w:rsidRPr="00F47D7F" w:rsidRDefault="001F5EF3" w:rsidP="00146B9A">
      <w:pPr>
        <w:jc w:val="both"/>
        <w:rPr>
          <w:rFonts w:ascii="Sylfaen" w:hAnsi="Sylfaen" w:cs="Calibri"/>
          <w:sz w:val="22"/>
          <w:szCs w:val="22"/>
          <w:lang w:val="ka-GE" w:eastAsia="en-US"/>
        </w:rPr>
      </w:pPr>
      <w:r w:rsidRPr="00F47D7F">
        <w:rPr>
          <w:rFonts w:ascii="Sylfaen" w:hAnsi="Sylfaen"/>
          <w:sz w:val="22"/>
          <w:szCs w:val="22"/>
          <w:lang w:val="ka-GE"/>
        </w:rPr>
        <w:t xml:space="preserve">პასუხისმგებელი უწყება: </w:t>
      </w:r>
      <w:r w:rsidR="00BA5B7A" w:rsidRPr="00F47D7F">
        <w:rPr>
          <w:rFonts w:ascii="Sylfaen" w:hAnsi="Sylfaen" w:cs="Calibri"/>
          <w:sz w:val="22"/>
          <w:szCs w:val="22"/>
          <w:lang w:val="ka-GE" w:eastAsia="en-US"/>
        </w:rPr>
        <w:t>საქართველოს იუსტიციის სამინისტრო</w:t>
      </w:r>
    </w:p>
    <w:p w:rsidR="000B09C4" w:rsidRPr="00F47D7F" w:rsidRDefault="000B09C4" w:rsidP="00146B9A">
      <w:pPr>
        <w:jc w:val="both"/>
        <w:rPr>
          <w:rFonts w:ascii="Sylfaen" w:hAnsi="Sylfaen" w:cs="Calibri"/>
          <w:b/>
          <w:sz w:val="22"/>
          <w:szCs w:val="22"/>
          <w:lang w:val="ka-GE" w:eastAsia="en-US"/>
        </w:rPr>
      </w:pPr>
    </w:p>
    <w:p w:rsidR="00B80F5A" w:rsidRPr="00F47D7F" w:rsidRDefault="00B80F5A" w:rsidP="00146B9A">
      <w:pPr>
        <w:jc w:val="both"/>
        <w:rPr>
          <w:rFonts w:ascii="Sylfaen" w:hAnsi="Sylfaen" w:cs="Calibri"/>
          <w:b/>
          <w:sz w:val="22"/>
          <w:szCs w:val="22"/>
          <w:lang w:val="ka-GE" w:eastAsia="en-US"/>
        </w:rPr>
      </w:pPr>
    </w:p>
    <w:p w:rsidR="000B09C4" w:rsidRPr="00F47D7F" w:rsidRDefault="00BA5B7A" w:rsidP="003508D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003508DE" w:rsidRPr="00F47D7F">
        <w:rPr>
          <w:rFonts w:ascii="Sylfaen" w:hAnsi="Sylfaen"/>
          <w:b/>
          <w:i/>
          <w:sz w:val="22"/>
          <w:szCs w:val="22"/>
          <w:lang w:val="ka-GE"/>
        </w:rPr>
        <w:t xml:space="preserve"> </w:t>
      </w:r>
    </w:p>
    <w:p w:rsidR="000B09C4" w:rsidRPr="00F47D7F" w:rsidRDefault="000B09C4" w:rsidP="003508DE">
      <w:pPr>
        <w:spacing w:after="160" w:line="276" w:lineRule="auto"/>
        <w:jc w:val="both"/>
        <w:rPr>
          <w:rFonts w:ascii="Sylfaen" w:hAnsi="Sylfaen"/>
          <w:b/>
          <w:i/>
          <w:sz w:val="22"/>
          <w:szCs w:val="22"/>
          <w:lang w:val="ka-GE"/>
        </w:rPr>
      </w:pPr>
    </w:p>
    <w:p w:rsidR="007C54DC" w:rsidRPr="00F47D7F" w:rsidRDefault="002F1980" w:rsidP="00146B9A">
      <w:pPr>
        <w:jc w:val="both"/>
        <w:rPr>
          <w:rFonts w:ascii="Sylfaen" w:hAnsi="Sylfaen" w:cs="Calibri"/>
          <w:b/>
          <w:i/>
          <w:color w:val="000000"/>
          <w:sz w:val="22"/>
          <w:szCs w:val="22"/>
          <w:lang w:val="ka-GE" w:eastAsia="en-US"/>
        </w:rPr>
      </w:pPr>
      <w:r w:rsidRPr="00F47D7F">
        <w:rPr>
          <w:rFonts w:ascii="Sylfaen" w:hAnsi="Sylfaen" w:cs="Calibri"/>
          <w:b/>
          <w:i/>
          <w:color w:val="000000"/>
          <w:sz w:val="22"/>
          <w:szCs w:val="22"/>
          <w:highlight w:val="yellow"/>
          <w:lang w:val="ka-GE" w:eastAsia="en-US"/>
        </w:rPr>
        <w:t>დადასტურების წყარო:</w:t>
      </w:r>
      <w:r w:rsidRPr="00F47D7F">
        <w:rPr>
          <w:rFonts w:ascii="Sylfaen" w:hAnsi="Sylfaen" w:cs="Calibri"/>
          <w:b/>
          <w:i/>
          <w:color w:val="000000"/>
          <w:sz w:val="22"/>
          <w:szCs w:val="22"/>
          <w:lang w:val="ka-GE" w:eastAsia="en-US"/>
        </w:rPr>
        <w:t xml:space="preserve"> </w:t>
      </w:r>
    </w:p>
    <w:p w:rsidR="00171D37" w:rsidRPr="00F47D7F" w:rsidRDefault="00171D37" w:rsidP="00146B9A">
      <w:pPr>
        <w:jc w:val="both"/>
        <w:rPr>
          <w:rFonts w:ascii="Sylfaen" w:hAnsi="Sylfaen" w:cs="Calibri"/>
          <w:b/>
          <w:i/>
          <w:color w:val="000000"/>
          <w:sz w:val="22"/>
          <w:szCs w:val="22"/>
          <w:lang w:val="ka-GE" w:eastAsia="en-US"/>
        </w:rPr>
      </w:pPr>
    </w:p>
    <w:p w:rsidR="00171D37" w:rsidRPr="00F47D7F" w:rsidRDefault="00171D37" w:rsidP="00146B9A">
      <w:pPr>
        <w:jc w:val="both"/>
        <w:rPr>
          <w:rFonts w:ascii="Sylfaen" w:hAnsi="Sylfaen" w:cs="Calibri"/>
          <w:b/>
          <w:i/>
          <w:color w:val="000000"/>
          <w:sz w:val="22"/>
          <w:szCs w:val="22"/>
          <w:lang w:val="ka-GE" w:eastAsia="en-US"/>
        </w:rPr>
      </w:pPr>
    </w:p>
    <w:p w:rsidR="00171D37" w:rsidRPr="00F47D7F" w:rsidRDefault="00171D37" w:rsidP="00146B9A">
      <w:pPr>
        <w:jc w:val="both"/>
        <w:rPr>
          <w:rFonts w:ascii="Sylfaen" w:hAnsi="Sylfaen" w:cs="Calibri"/>
          <w:b/>
          <w:i/>
          <w:color w:val="000000"/>
          <w:sz w:val="22"/>
          <w:szCs w:val="22"/>
          <w:lang w:val="ka-GE" w:eastAsia="en-US"/>
        </w:rPr>
      </w:pPr>
    </w:p>
    <w:p w:rsidR="00171D37" w:rsidRPr="00F47D7F" w:rsidRDefault="00171D37" w:rsidP="00146B9A">
      <w:pPr>
        <w:jc w:val="both"/>
        <w:rPr>
          <w:rFonts w:ascii="Sylfaen" w:hAnsi="Sylfaen" w:cs="Calibri"/>
          <w:b/>
          <w:i/>
          <w:color w:val="000000"/>
          <w:sz w:val="22"/>
          <w:szCs w:val="22"/>
          <w:lang w:val="ka-GE" w:eastAsia="en-US"/>
        </w:rPr>
      </w:pPr>
    </w:p>
    <w:p w:rsidR="00834C27" w:rsidRPr="00F47D7F" w:rsidRDefault="00834C27" w:rsidP="00146B9A">
      <w:pPr>
        <w:jc w:val="both"/>
        <w:rPr>
          <w:rFonts w:ascii="Sylfaen" w:hAnsi="Sylfaen" w:cs="Calibri"/>
          <w:b/>
          <w:i/>
          <w:color w:val="000000"/>
          <w:sz w:val="22"/>
          <w:szCs w:val="22"/>
          <w:lang w:val="ka-GE" w:eastAsia="en-US"/>
        </w:rPr>
      </w:pPr>
    </w:p>
    <w:p w:rsidR="007C54DC" w:rsidRPr="00F47D7F" w:rsidRDefault="007C54DC" w:rsidP="00146B9A">
      <w:pPr>
        <w:jc w:val="both"/>
        <w:rPr>
          <w:rFonts w:ascii="Sylfaen" w:hAnsi="Sylfaen" w:cs="Calibri"/>
          <w:b/>
          <w:sz w:val="22"/>
          <w:szCs w:val="22"/>
          <w:lang w:val="ka-GE" w:eastAsia="en-US"/>
        </w:rPr>
      </w:pPr>
    </w:p>
    <w:p w:rsidR="00BA5B7A" w:rsidRDefault="00BA5B7A"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1.2. ანტიკორუფციული საბჭოს ანგ</w:t>
      </w:r>
      <w:r w:rsidR="003508DE" w:rsidRPr="00F47D7F">
        <w:rPr>
          <w:rFonts w:ascii="Sylfaen" w:hAnsi="Sylfaen"/>
          <w:b/>
          <w:sz w:val="22"/>
          <w:szCs w:val="22"/>
          <w:lang w:val="ka-GE"/>
        </w:rPr>
        <w:t>არიშგების მექანიზმის გაძლიერება</w:t>
      </w:r>
    </w:p>
    <w:p w:rsidR="00353E06" w:rsidRPr="00F47D7F" w:rsidRDefault="00353E06" w:rsidP="00146B9A">
      <w:pPr>
        <w:spacing w:after="160" w:line="276" w:lineRule="auto"/>
        <w:jc w:val="both"/>
        <w:rPr>
          <w:rFonts w:ascii="Sylfaen" w:hAnsi="Sylfaen"/>
          <w:b/>
          <w:sz w:val="22"/>
          <w:szCs w:val="22"/>
          <w:lang w:val="ka-GE"/>
        </w:rPr>
      </w:pPr>
    </w:p>
    <w:p w:rsidR="00BA5B7A" w:rsidRPr="00F47D7F" w:rsidRDefault="003364BD"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1.2.1. </w:t>
      </w:r>
      <w:r w:rsidR="00BA5B7A" w:rsidRPr="00F47D7F">
        <w:rPr>
          <w:rFonts w:ascii="Sylfaen" w:hAnsi="Sylfaen"/>
          <w:b/>
          <w:sz w:val="22"/>
          <w:szCs w:val="22"/>
          <w:lang w:val="ka-GE"/>
        </w:rPr>
        <w:t>კორუფციის წინააღმდეგ ბრძოლის უწყებათაშორისი საკოორდინაციო საბჭოს შემადგენლობისა და დებულების დამტკიცების შესახებ მთავრობის 390-ე დადგენილებით ანტიკორუფციული საბჭოს მიერ პარლამენტის წინაშე ანგარიშგების გ</w:t>
      </w:r>
      <w:r w:rsidR="003508DE" w:rsidRPr="00F47D7F">
        <w:rPr>
          <w:rFonts w:ascii="Sylfaen" w:hAnsi="Sylfaen"/>
          <w:b/>
          <w:sz w:val="22"/>
          <w:szCs w:val="22"/>
          <w:lang w:val="ka-GE"/>
        </w:rPr>
        <w:t>ანსაზღვრა</w:t>
      </w:r>
    </w:p>
    <w:p w:rsidR="000B09C4" w:rsidRPr="00F47D7F" w:rsidRDefault="000B09C4" w:rsidP="00146B9A">
      <w:pPr>
        <w:spacing w:after="160" w:line="276" w:lineRule="auto"/>
        <w:jc w:val="both"/>
        <w:rPr>
          <w:rFonts w:ascii="Sylfaen" w:hAnsi="Sylfaen"/>
          <w:b/>
          <w:sz w:val="22"/>
          <w:szCs w:val="22"/>
          <w:lang w:val="ka-GE"/>
        </w:rPr>
      </w:pPr>
    </w:p>
    <w:p w:rsidR="00BA5B7A" w:rsidRPr="00F47D7F" w:rsidRDefault="000B09C4"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1A75B2" w:rsidRPr="00F47D7F">
        <w:rPr>
          <w:rFonts w:ascii="Sylfaen" w:hAnsi="Sylfaen"/>
          <w:b/>
          <w:sz w:val="22"/>
          <w:szCs w:val="22"/>
          <w:lang w:val="ka-GE"/>
        </w:rPr>
        <w:t xml:space="preserve"> </w:t>
      </w:r>
      <w:r w:rsidR="00BA5B7A" w:rsidRPr="00F47D7F">
        <w:rPr>
          <w:rFonts w:ascii="Sylfaen" w:hAnsi="Sylfaen"/>
          <w:b/>
          <w:sz w:val="22"/>
          <w:szCs w:val="22"/>
          <w:lang w:val="ka-GE"/>
        </w:rPr>
        <w:t>მთავრობის მიერ დამტკიცებულია ცვლილებები კორუფციის წინააღმდეგ ბრძოლის უწყებათაშორისი საკოორდინაციო საბჭოს შემადგენლობისა და დებულების დამტკიცების შესახებ მთავრობის 390-ე დადგენილებაში, რომლის თანახმადაც საბჭო ანგარიშგებას აკეთებს პარლამენტის (მთავრობის წინაშ</w:t>
      </w:r>
      <w:r w:rsidR="00B80F5A" w:rsidRPr="00F47D7F">
        <w:rPr>
          <w:rFonts w:ascii="Sylfaen" w:hAnsi="Sylfaen"/>
          <w:b/>
          <w:sz w:val="22"/>
          <w:szCs w:val="22"/>
          <w:lang w:val="ka-GE"/>
        </w:rPr>
        <w:t>ე ანგარიშგებასთან ერთად) წინაშე</w:t>
      </w:r>
    </w:p>
    <w:p w:rsidR="00353E06" w:rsidRPr="00F47D7F" w:rsidRDefault="00353E06" w:rsidP="00146B9A">
      <w:pPr>
        <w:spacing w:after="160" w:line="276" w:lineRule="auto"/>
        <w:jc w:val="both"/>
        <w:rPr>
          <w:rFonts w:ascii="Sylfaen" w:hAnsi="Sylfaen"/>
          <w:b/>
          <w:sz w:val="22"/>
          <w:szCs w:val="22"/>
          <w:lang w:val="ka-GE"/>
        </w:rPr>
      </w:pPr>
    </w:p>
    <w:p w:rsidR="00B80F5A" w:rsidRPr="00F47D7F" w:rsidRDefault="00BA5B7A" w:rsidP="00146B9A">
      <w:pPr>
        <w:jc w:val="both"/>
        <w:rPr>
          <w:rFonts w:ascii="Sylfaen" w:hAnsi="Sylfaen" w:cs="Calibri"/>
          <w:sz w:val="22"/>
          <w:szCs w:val="22"/>
          <w:lang w:val="ka-GE" w:eastAsia="en-US"/>
        </w:rPr>
      </w:pPr>
      <w:r w:rsidRPr="00F47D7F">
        <w:rPr>
          <w:rFonts w:ascii="Sylfaen" w:hAnsi="Sylfaen"/>
          <w:sz w:val="22"/>
          <w:szCs w:val="22"/>
          <w:lang w:val="ka-GE"/>
        </w:rPr>
        <w:t>პასუხისმგებელი უწყება</w:t>
      </w:r>
      <w:r w:rsidR="002F1980" w:rsidRPr="004D7A02">
        <w:rPr>
          <w:rFonts w:ascii="Sylfaen" w:hAnsi="Sylfaen"/>
          <w:sz w:val="22"/>
          <w:szCs w:val="22"/>
          <w:lang w:val="ka-GE"/>
        </w:rPr>
        <w:t>:</w:t>
      </w:r>
      <w:r w:rsidR="001A75B2" w:rsidRPr="00F47D7F">
        <w:rPr>
          <w:rFonts w:ascii="Sylfaen" w:hAnsi="Sylfaen"/>
          <w:sz w:val="22"/>
          <w:szCs w:val="22"/>
          <w:lang w:val="ka-GE"/>
        </w:rPr>
        <w:t xml:space="preserve"> </w:t>
      </w:r>
      <w:r w:rsidRPr="00F47D7F">
        <w:rPr>
          <w:rFonts w:ascii="Sylfaen" w:hAnsi="Sylfaen" w:cs="Calibri"/>
          <w:sz w:val="22"/>
          <w:szCs w:val="22"/>
          <w:lang w:val="ka-GE" w:eastAsia="en-US"/>
        </w:rPr>
        <w:t>ს</w:t>
      </w:r>
      <w:r w:rsidR="00B80F5A" w:rsidRPr="00F47D7F">
        <w:rPr>
          <w:rFonts w:ascii="Sylfaen" w:hAnsi="Sylfaen" w:cs="Calibri"/>
          <w:sz w:val="22"/>
          <w:szCs w:val="22"/>
          <w:lang w:val="ka-GE" w:eastAsia="en-US"/>
        </w:rPr>
        <w:t>აქართველოს იუსტიციის სამინისტრო</w:t>
      </w:r>
    </w:p>
    <w:p w:rsidR="00B80F5A" w:rsidRPr="00F47D7F" w:rsidRDefault="00B80F5A" w:rsidP="00146B9A">
      <w:pPr>
        <w:jc w:val="both"/>
        <w:rPr>
          <w:rFonts w:ascii="Sylfaen" w:hAnsi="Sylfaen" w:cs="Calibri"/>
          <w:sz w:val="22"/>
          <w:szCs w:val="22"/>
          <w:lang w:val="ka-GE" w:eastAsia="en-US"/>
        </w:rPr>
      </w:pPr>
    </w:p>
    <w:p w:rsidR="00B80F5A" w:rsidRPr="00F47D7F" w:rsidRDefault="00B80F5A" w:rsidP="00146B9A">
      <w:pPr>
        <w:jc w:val="both"/>
        <w:rPr>
          <w:rFonts w:ascii="Sylfaen" w:hAnsi="Sylfaen" w:cs="Calibri"/>
          <w:sz w:val="22"/>
          <w:szCs w:val="22"/>
          <w:lang w:val="ka-GE" w:eastAsia="en-US"/>
        </w:rPr>
      </w:pPr>
    </w:p>
    <w:p w:rsidR="00BA5B7A" w:rsidRPr="00F47D7F" w:rsidRDefault="00BA5B7A"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BA5B7A" w:rsidRPr="00F47D7F" w:rsidRDefault="002F1980" w:rsidP="00146B9A">
      <w:pPr>
        <w:jc w:val="both"/>
        <w:rPr>
          <w:rFonts w:ascii="Sylfaen" w:hAnsi="Sylfaen" w:cs="Calibri"/>
          <w:b/>
          <w:i/>
          <w:sz w:val="22"/>
          <w:szCs w:val="22"/>
          <w:lang w:val="ka-GE" w:eastAsia="en-US"/>
        </w:rPr>
      </w:pPr>
      <w:r w:rsidRPr="00F47D7F">
        <w:rPr>
          <w:rFonts w:ascii="Sylfaen" w:hAnsi="Sylfaen" w:cs="Calibri"/>
          <w:b/>
          <w:i/>
          <w:sz w:val="22"/>
          <w:szCs w:val="22"/>
          <w:highlight w:val="yellow"/>
          <w:lang w:val="ka-GE" w:eastAsia="en-US"/>
        </w:rPr>
        <w:t>დადასტურების წყარო:</w:t>
      </w:r>
      <w:r w:rsidRPr="00F47D7F">
        <w:rPr>
          <w:rFonts w:ascii="Sylfaen" w:hAnsi="Sylfaen" w:cs="Calibri"/>
          <w:b/>
          <w:i/>
          <w:sz w:val="22"/>
          <w:szCs w:val="22"/>
          <w:lang w:val="ka-GE" w:eastAsia="en-US"/>
        </w:rPr>
        <w:t xml:space="preserve"> </w:t>
      </w:r>
    </w:p>
    <w:p w:rsidR="000B09C4" w:rsidRPr="00F47D7F" w:rsidRDefault="000B09C4" w:rsidP="00146B9A">
      <w:pPr>
        <w:jc w:val="both"/>
        <w:rPr>
          <w:rFonts w:ascii="Sylfaen" w:hAnsi="Sylfaen" w:cs="Calibri"/>
          <w:b/>
          <w:i/>
          <w:sz w:val="22"/>
          <w:szCs w:val="22"/>
          <w:lang w:val="ka-GE" w:eastAsia="en-US"/>
        </w:rPr>
      </w:pPr>
    </w:p>
    <w:p w:rsidR="002F1980" w:rsidRPr="00F47D7F" w:rsidRDefault="002F1980" w:rsidP="00146B9A">
      <w:pPr>
        <w:jc w:val="both"/>
        <w:rPr>
          <w:rFonts w:ascii="Sylfaen" w:hAnsi="Sylfaen" w:cs="Calibri"/>
          <w:b/>
          <w:sz w:val="22"/>
          <w:szCs w:val="22"/>
          <w:lang w:val="ka-GE" w:eastAsia="en-US"/>
        </w:rPr>
      </w:pPr>
    </w:p>
    <w:p w:rsidR="00BA5B7A" w:rsidRPr="00F47D7F" w:rsidRDefault="000B09C4"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BA5B7A" w:rsidRPr="00F47D7F">
        <w:rPr>
          <w:rFonts w:ascii="Sylfaen" w:hAnsi="Sylfaen"/>
          <w:b/>
          <w:sz w:val="22"/>
          <w:szCs w:val="22"/>
          <w:lang w:val="ka-GE"/>
        </w:rPr>
        <w:t xml:space="preserve"> ანტიკორუფციული საბჭოს მიერ პარლამენტის წინაშე განხორციელებულ</w:t>
      </w:r>
      <w:r w:rsidR="002F1980" w:rsidRPr="00F47D7F">
        <w:rPr>
          <w:rFonts w:ascii="Sylfaen" w:hAnsi="Sylfaen"/>
          <w:b/>
          <w:sz w:val="22"/>
          <w:szCs w:val="22"/>
          <w:lang w:val="ka-GE"/>
        </w:rPr>
        <w:t>ია ანგარიშგება წელიწადში ერთხელ</w:t>
      </w:r>
    </w:p>
    <w:p w:rsidR="00353E06" w:rsidRPr="00F47D7F" w:rsidRDefault="00353E06" w:rsidP="00146B9A">
      <w:pPr>
        <w:spacing w:after="160" w:line="276" w:lineRule="auto"/>
        <w:jc w:val="both"/>
        <w:rPr>
          <w:rFonts w:ascii="Sylfaen" w:hAnsi="Sylfaen"/>
          <w:b/>
          <w:sz w:val="22"/>
          <w:szCs w:val="22"/>
          <w:lang w:val="ka-GE"/>
        </w:rPr>
      </w:pPr>
    </w:p>
    <w:p w:rsidR="000B09C4" w:rsidRPr="00F47D7F" w:rsidRDefault="00BA5B7A" w:rsidP="007C54DC">
      <w:pPr>
        <w:jc w:val="both"/>
        <w:rPr>
          <w:rFonts w:ascii="Sylfaen" w:hAnsi="Sylfaen" w:cs="Calibri"/>
          <w:sz w:val="22"/>
          <w:szCs w:val="22"/>
          <w:lang w:val="ka-GE" w:eastAsia="en-US"/>
        </w:rPr>
      </w:pPr>
      <w:r w:rsidRPr="00F47D7F">
        <w:rPr>
          <w:rFonts w:ascii="Sylfaen" w:hAnsi="Sylfaen"/>
          <w:sz w:val="22"/>
          <w:szCs w:val="22"/>
          <w:lang w:val="ka-GE"/>
        </w:rPr>
        <w:t>პასუხისმგებელი უწყება</w:t>
      </w:r>
      <w:r w:rsidR="002F1980" w:rsidRPr="00F47D7F">
        <w:rPr>
          <w:rFonts w:ascii="Sylfaen" w:hAnsi="Sylfaen"/>
          <w:sz w:val="22"/>
          <w:szCs w:val="22"/>
          <w:lang w:val="ka-GE"/>
        </w:rPr>
        <w:t>:</w:t>
      </w:r>
      <w:r w:rsidR="001A75B2" w:rsidRPr="00F47D7F">
        <w:rPr>
          <w:rFonts w:ascii="Sylfaen" w:hAnsi="Sylfaen"/>
          <w:sz w:val="22"/>
          <w:szCs w:val="22"/>
          <w:lang w:val="ka-GE"/>
        </w:rPr>
        <w:t xml:space="preserve"> </w:t>
      </w:r>
      <w:r w:rsidRPr="00F47D7F">
        <w:rPr>
          <w:rFonts w:ascii="Sylfaen" w:hAnsi="Sylfaen" w:cs="Calibri"/>
          <w:sz w:val="22"/>
          <w:szCs w:val="22"/>
          <w:lang w:val="ka-GE" w:eastAsia="en-US"/>
        </w:rPr>
        <w:t>ს</w:t>
      </w:r>
      <w:r w:rsidR="002F1980" w:rsidRPr="00F47D7F">
        <w:rPr>
          <w:rFonts w:ascii="Sylfaen" w:hAnsi="Sylfaen" w:cs="Calibri"/>
          <w:sz w:val="22"/>
          <w:szCs w:val="22"/>
          <w:lang w:val="ka-GE" w:eastAsia="en-US"/>
        </w:rPr>
        <w:t>აქართველოს იუსტიციის სამინისტრო</w:t>
      </w:r>
    </w:p>
    <w:p w:rsidR="00B80F5A" w:rsidRPr="00F47D7F" w:rsidRDefault="00B80F5A" w:rsidP="007C54DC">
      <w:pPr>
        <w:jc w:val="both"/>
        <w:rPr>
          <w:rFonts w:ascii="Sylfaen" w:hAnsi="Sylfaen" w:cs="Calibri"/>
          <w:sz w:val="22"/>
          <w:szCs w:val="22"/>
          <w:lang w:val="ka-GE" w:eastAsia="en-US"/>
        </w:rPr>
      </w:pPr>
    </w:p>
    <w:p w:rsidR="007C54DC" w:rsidRPr="00F47D7F" w:rsidRDefault="007C54DC" w:rsidP="007C54DC">
      <w:pPr>
        <w:jc w:val="both"/>
        <w:rPr>
          <w:rFonts w:ascii="Sylfaen" w:hAnsi="Sylfaen" w:cs="Calibri"/>
          <w:sz w:val="22"/>
          <w:szCs w:val="22"/>
          <w:lang w:val="ka-GE" w:eastAsia="en-US"/>
        </w:rPr>
      </w:pPr>
    </w:p>
    <w:p w:rsidR="00BA5B7A" w:rsidRPr="00F47D7F" w:rsidRDefault="00BA5B7A"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BA5B7A" w:rsidRPr="00F47D7F" w:rsidRDefault="002F198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7C54DC" w:rsidRDefault="003364BD"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ამოცანა </w:t>
      </w:r>
      <w:r w:rsidR="00BA5B7A" w:rsidRPr="00F47D7F">
        <w:rPr>
          <w:rFonts w:ascii="Sylfaen" w:hAnsi="Sylfaen"/>
          <w:b/>
          <w:sz w:val="22"/>
          <w:szCs w:val="22"/>
          <w:lang w:val="ka-GE"/>
        </w:rPr>
        <w:t>1.3. ანტიკორუფციული პოლიტიკის შემუშავების პროცესის გამჭვირვალობისა და უწყებათაშორისი კოორდინაციის ეფექტურობის ამაღლების მიზნით, პოლიტიკის დოკუმენტების ელექტრონულად შემ</w:t>
      </w:r>
      <w:r w:rsidR="00A12B38" w:rsidRPr="00F47D7F">
        <w:rPr>
          <w:rFonts w:ascii="Sylfaen" w:hAnsi="Sylfaen"/>
          <w:b/>
          <w:sz w:val="22"/>
          <w:szCs w:val="22"/>
          <w:lang w:val="ka-GE"/>
        </w:rPr>
        <w:t>უშავების პრაქტიკის ჩამოყალიბება</w:t>
      </w:r>
    </w:p>
    <w:p w:rsidR="00674135" w:rsidRPr="00674135" w:rsidRDefault="00674135" w:rsidP="00674135">
      <w:pPr>
        <w:spacing w:after="160" w:line="276" w:lineRule="auto"/>
        <w:jc w:val="both"/>
        <w:rPr>
          <w:rFonts w:ascii="Sylfaen" w:hAnsi="Sylfaen"/>
          <w:b/>
          <w:sz w:val="22"/>
          <w:szCs w:val="22"/>
          <w:lang w:val="ka-GE"/>
        </w:rPr>
      </w:pPr>
    </w:p>
    <w:p w:rsidR="00EE3E7E" w:rsidRPr="00674135" w:rsidRDefault="00EE3E7E" w:rsidP="00674135">
      <w:pPr>
        <w:spacing w:after="160" w:line="276" w:lineRule="auto"/>
        <w:jc w:val="both"/>
        <w:rPr>
          <w:rFonts w:ascii="Sylfaen" w:hAnsi="Sylfaen"/>
          <w:b/>
          <w:sz w:val="22"/>
          <w:szCs w:val="22"/>
          <w:lang w:val="ka-GE"/>
        </w:rPr>
      </w:pPr>
    </w:p>
    <w:p w:rsidR="00674135" w:rsidRPr="00F47D7F" w:rsidRDefault="00674135">
      <w:pPr>
        <w:spacing w:after="160" w:line="276" w:lineRule="auto"/>
        <w:jc w:val="both"/>
        <w:rPr>
          <w:rFonts w:ascii="Sylfaen" w:hAnsi="Sylfaen"/>
          <w:b/>
          <w:i/>
          <w:sz w:val="22"/>
          <w:szCs w:val="22"/>
          <w:lang w:val="ka-GE"/>
        </w:rPr>
      </w:pPr>
      <w:r w:rsidRPr="00674135">
        <w:rPr>
          <w:rFonts w:ascii="Sylfaen" w:hAnsi="Sylfaen"/>
          <w:b/>
          <w:sz w:val="22"/>
          <w:szCs w:val="22"/>
          <w:lang w:val="ka-GE"/>
        </w:rPr>
        <w:t xml:space="preserve">                                                                                                                                                                                                                                                                                                                                                                                </w:t>
      </w:r>
    </w:p>
    <w:p w:rsidR="007C54DC" w:rsidRPr="00F47D7F" w:rsidRDefault="007C54DC" w:rsidP="00146B9A">
      <w:pPr>
        <w:spacing w:after="160" w:line="276" w:lineRule="auto"/>
        <w:jc w:val="both"/>
        <w:rPr>
          <w:rFonts w:ascii="Sylfaen" w:hAnsi="Sylfaen"/>
          <w:b/>
          <w:sz w:val="22"/>
          <w:szCs w:val="22"/>
          <w:lang w:val="ka-GE"/>
        </w:rPr>
      </w:pPr>
    </w:p>
    <w:p w:rsidR="00BA5B7A" w:rsidRPr="00F47D7F" w:rsidRDefault="003364BD"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1.3.1. </w:t>
      </w:r>
      <w:r w:rsidR="00BA5B7A" w:rsidRPr="00F47D7F">
        <w:rPr>
          <w:rFonts w:ascii="Sylfaen" w:hAnsi="Sylfaen"/>
          <w:b/>
          <w:sz w:val="22"/>
          <w:szCs w:val="22"/>
          <w:lang w:val="ka-GE"/>
        </w:rPr>
        <w:t>ელექტრონული პორტალის კონცეფციის შემუშავება</w:t>
      </w:r>
    </w:p>
    <w:p w:rsidR="000B09C4" w:rsidRPr="00F47D7F" w:rsidRDefault="000B09C4" w:rsidP="00146B9A">
      <w:pPr>
        <w:spacing w:after="160" w:line="276" w:lineRule="auto"/>
        <w:jc w:val="both"/>
        <w:rPr>
          <w:rFonts w:ascii="Sylfaen" w:hAnsi="Sylfaen"/>
          <w:b/>
          <w:sz w:val="22"/>
          <w:szCs w:val="22"/>
          <w:lang w:val="ka-GE"/>
        </w:rPr>
      </w:pPr>
    </w:p>
    <w:p w:rsidR="00BA5B7A" w:rsidRPr="00F47D7F" w:rsidRDefault="003364BD"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w:t>
      </w:r>
      <w:r w:rsidR="000B09C4" w:rsidRPr="00F47D7F">
        <w:rPr>
          <w:rFonts w:ascii="Sylfaen" w:hAnsi="Sylfaen"/>
          <w:b/>
          <w:sz w:val="22"/>
          <w:szCs w:val="22"/>
          <w:lang w:val="ka-GE"/>
        </w:rPr>
        <w:t>1:</w:t>
      </w:r>
      <w:r w:rsidRPr="00F47D7F">
        <w:rPr>
          <w:rFonts w:ascii="Sylfaen" w:hAnsi="Sylfaen"/>
          <w:b/>
          <w:sz w:val="22"/>
          <w:szCs w:val="22"/>
          <w:lang w:val="ka-GE"/>
        </w:rPr>
        <w:t xml:space="preserve"> </w:t>
      </w:r>
      <w:r w:rsidR="00BA5B7A" w:rsidRPr="00F47D7F">
        <w:rPr>
          <w:rFonts w:ascii="Sylfaen" w:hAnsi="Sylfaen"/>
          <w:b/>
          <w:sz w:val="22"/>
          <w:szCs w:val="22"/>
          <w:lang w:val="ka-GE"/>
        </w:rPr>
        <w:t>ანტიკორუფციული საბჭოს ელ. პორტალის შემუშავების მიზნით წევრი უწყებების წარმომადგენლებისა და ტექნიკური პერსონალისგან შექმნილია დროებითი სამუშაო ჯგუფი</w:t>
      </w:r>
    </w:p>
    <w:p w:rsidR="00353E06" w:rsidRPr="00F47D7F" w:rsidRDefault="00353E06" w:rsidP="00146B9A">
      <w:pPr>
        <w:spacing w:after="160" w:line="276" w:lineRule="auto"/>
        <w:jc w:val="both"/>
        <w:rPr>
          <w:rFonts w:ascii="Sylfaen" w:hAnsi="Sylfaen"/>
          <w:b/>
          <w:sz w:val="22"/>
          <w:szCs w:val="22"/>
          <w:lang w:val="ka-GE"/>
        </w:rPr>
      </w:pPr>
    </w:p>
    <w:p w:rsidR="00353E06" w:rsidRPr="00F47D7F" w:rsidRDefault="000B09C4" w:rsidP="00146B9A">
      <w:pPr>
        <w:jc w:val="both"/>
        <w:rPr>
          <w:rFonts w:ascii="Sylfaen" w:hAnsi="Sylfaen" w:cs="Calibri"/>
          <w:sz w:val="22"/>
          <w:szCs w:val="22"/>
          <w:lang w:val="ka-GE" w:eastAsia="en-US"/>
        </w:rPr>
      </w:pPr>
      <w:r w:rsidRPr="00F47D7F">
        <w:rPr>
          <w:rFonts w:ascii="Sylfaen" w:hAnsi="Sylfaen"/>
          <w:sz w:val="22"/>
          <w:szCs w:val="22"/>
          <w:lang w:val="ka-GE"/>
        </w:rPr>
        <w:t>პასუხისმგებელი უწყება:</w:t>
      </w:r>
      <w:r w:rsidR="00BA5B7A" w:rsidRPr="00F47D7F">
        <w:rPr>
          <w:rFonts w:ascii="Sylfaen" w:hAnsi="Sylfaen"/>
          <w:sz w:val="22"/>
          <w:szCs w:val="22"/>
          <w:lang w:val="ka-GE"/>
        </w:rPr>
        <w:t xml:space="preserve"> </w:t>
      </w:r>
      <w:r w:rsidR="00BA5B7A" w:rsidRPr="00F47D7F">
        <w:rPr>
          <w:rFonts w:ascii="Sylfaen" w:hAnsi="Sylfaen" w:cs="Calibri"/>
          <w:sz w:val="22"/>
          <w:szCs w:val="22"/>
          <w:lang w:val="ka-GE" w:eastAsia="en-US"/>
        </w:rPr>
        <w:t>საქართველოს იუსტიციის სამინისტრო</w:t>
      </w:r>
    </w:p>
    <w:p w:rsidR="00B80F5A" w:rsidRPr="00F47D7F" w:rsidRDefault="00B80F5A" w:rsidP="00146B9A">
      <w:pPr>
        <w:jc w:val="both"/>
        <w:rPr>
          <w:rFonts w:ascii="Sylfaen" w:hAnsi="Sylfaen" w:cs="Calibri"/>
          <w:sz w:val="22"/>
          <w:szCs w:val="22"/>
          <w:lang w:val="ka-GE" w:eastAsia="en-US"/>
        </w:rPr>
      </w:pPr>
    </w:p>
    <w:p w:rsidR="00BA5B7A" w:rsidRPr="00F47D7F" w:rsidRDefault="00BA5B7A" w:rsidP="00146B9A">
      <w:pPr>
        <w:jc w:val="both"/>
        <w:rPr>
          <w:rFonts w:ascii="Sylfaen" w:hAnsi="Sylfaen" w:cs="Calibri"/>
          <w:b/>
          <w:sz w:val="22"/>
          <w:szCs w:val="22"/>
          <w:lang w:val="ka-GE" w:eastAsia="en-US"/>
        </w:rPr>
      </w:pPr>
    </w:p>
    <w:p w:rsidR="00BA5B7A" w:rsidRPr="00F47D7F" w:rsidRDefault="00BA5B7A"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0B09C4"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BA5B7A" w:rsidRPr="00F47D7F" w:rsidRDefault="000B09C4" w:rsidP="00146B9A">
      <w:pPr>
        <w:jc w:val="both"/>
        <w:rPr>
          <w:rFonts w:ascii="Sylfaen" w:hAnsi="Sylfaen" w:cs="Calibri"/>
          <w:b/>
          <w:sz w:val="22"/>
          <w:szCs w:val="22"/>
          <w:lang w:val="ka-GE" w:eastAsia="en-US"/>
        </w:rPr>
      </w:pPr>
      <w:r w:rsidRPr="00F47D7F">
        <w:rPr>
          <w:rFonts w:ascii="Sylfaen" w:hAnsi="Sylfaen" w:cs="Calibri"/>
          <w:b/>
          <w:sz w:val="22"/>
          <w:szCs w:val="22"/>
          <w:lang w:val="ka-GE" w:eastAsia="en-US"/>
        </w:rPr>
        <w:t>ინდიკატორი 2:</w:t>
      </w:r>
      <w:r w:rsidR="003364BD" w:rsidRPr="00F47D7F">
        <w:rPr>
          <w:rFonts w:ascii="Sylfaen" w:hAnsi="Sylfaen" w:cs="Calibri"/>
          <w:b/>
          <w:sz w:val="22"/>
          <w:szCs w:val="22"/>
          <w:lang w:val="ka-GE" w:eastAsia="en-US"/>
        </w:rPr>
        <w:t xml:space="preserve"> </w:t>
      </w:r>
      <w:r w:rsidR="00BA5B7A" w:rsidRPr="00F47D7F">
        <w:rPr>
          <w:rFonts w:ascii="Sylfaen" w:hAnsi="Sylfaen" w:cs="Calibri"/>
          <w:b/>
          <w:sz w:val="22"/>
          <w:szCs w:val="22"/>
          <w:lang w:val="ka-GE" w:eastAsia="en-US"/>
        </w:rPr>
        <w:t>საუკეთესო</w:t>
      </w:r>
      <w:r w:rsidR="00A12B38" w:rsidRPr="00F47D7F">
        <w:rPr>
          <w:rFonts w:ascii="Sylfaen" w:hAnsi="Sylfaen" w:cs="Calibri"/>
          <w:b/>
          <w:sz w:val="22"/>
          <w:szCs w:val="22"/>
          <w:lang w:val="ka-GE" w:eastAsia="en-US"/>
        </w:rPr>
        <w:t xml:space="preserve"> პრაქტიკის კვლევა შესრულებულია</w:t>
      </w:r>
      <w:r w:rsidR="00BA5B7A" w:rsidRPr="00F47D7F">
        <w:rPr>
          <w:rFonts w:ascii="Sylfaen" w:hAnsi="Sylfaen" w:cs="Calibri"/>
          <w:b/>
          <w:sz w:val="22"/>
          <w:szCs w:val="22"/>
          <w:lang w:val="ka-GE" w:eastAsia="en-US"/>
        </w:rPr>
        <w:t xml:space="preserve"> </w:t>
      </w:r>
    </w:p>
    <w:p w:rsidR="00353E06" w:rsidRPr="00F47D7F" w:rsidRDefault="00353E06" w:rsidP="00146B9A">
      <w:pPr>
        <w:jc w:val="both"/>
        <w:rPr>
          <w:rFonts w:ascii="Sylfaen" w:hAnsi="Sylfaen" w:cs="Calibri"/>
          <w:b/>
          <w:sz w:val="22"/>
          <w:szCs w:val="22"/>
          <w:lang w:val="ka-GE" w:eastAsia="en-US"/>
        </w:rPr>
      </w:pPr>
    </w:p>
    <w:p w:rsidR="000B09C4" w:rsidRPr="00F47D7F" w:rsidRDefault="000B09C4" w:rsidP="00146B9A">
      <w:pPr>
        <w:jc w:val="both"/>
        <w:rPr>
          <w:rFonts w:ascii="Sylfaen" w:hAnsi="Sylfaen" w:cs="Calibri"/>
          <w:b/>
          <w:sz w:val="22"/>
          <w:szCs w:val="22"/>
          <w:lang w:val="ka-GE" w:eastAsia="en-US"/>
        </w:rPr>
      </w:pPr>
    </w:p>
    <w:p w:rsidR="00BA5B7A" w:rsidRPr="00F47D7F" w:rsidRDefault="00BA5B7A" w:rsidP="00146B9A">
      <w:pPr>
        <w:jc w:val="both"/>
        <w:rPr>
          <w:rFonts w:ascii="Sylfaen" w:hAnsi="Sylfaen" w:cs="Calibri"/>
          <w:sz w:val="22"/>
          <w:szCs w:val="22"/>
          <w:lang w:val="ka-GE" w:eastAsia="en-US"/>
        </w:rPr>
      </w:pPr>
      <w:r w:rsidRPr="00F47D7F">
        <w:rPr>
          <w:rFonts w:ascii="Sylfaen" w:hAnsi="Sylfaen"/>
          <w:sz w:val="22"/>
          <w:szCs w:val="22"/>
          <w:lang w:val="ka-GE"/>
        </w:rPr>
        <w:t>პასუხისმგებელი უწყება</w:t>
      </w:r>
      <w:r w:rsidR="002F1980" w:rsidRPr="00F47D7F">
        <w:rPr>
          <w:rFonts w:ascii="Sylfaen" w:hAnsi="Sylfaen"/>
          <w:sz w:val="22"/>
          <w:szCs w:val="22"/>
          <w:lang w:val="ka-GE"/>
        </w:rPr>
        <w:t>:</w:t>
      </w:r>
      <w:r w:rsidR="001A75B2" w:rsidRPr="00F47D7F">
        <w:rPr>
          <w:rFonts w:ascii="Sylfaen" w:hAnsi="Sylfaen"/>
          <w:sz w:val="22"/>
          <w:szCs w:val="22"/>
          <w:lang w:val="ka-GE"/>
        </w:rPr>
        <w:t xml:space="preserve"> </w:t>
      </w:r>
      <w:r w:rsidRPr="00F47D7F">
        <w:rPr>
          <w:rFonts w:ascii="Sylfaen" w:hAnsi="Sylfaen" w:cs="Calibri"/>
          <w:sz w:val="22"/>
          <w:szCs w:val="22"/>
          <w:lang w:val="ka-GE" w:eastAsia="en-US"/>
        </w:rPr>
        <w:t>საქართველოს იუსტიციის სამინისტრო</w:t>
      </w:r>
    </w:p>
    <w:p w:rsidR="00B80F5A" w:rsidRPr="00F47D7F" w:rsidRDefault="00B80F5A" w:rsidP="00146B9A">
      <w:pPr>
        <w:jc w:val="both"/>
        <w:rPr>
          <w:rFonts w:ascii="Sylfaen" w:hAnsi="Sylfaen" w:cs="Calibri"/>
          <w:sz w:val="22"/>
          <w:szCs w:val="22"/>
          <w:lang w:val="ka-GE" w:eastAsia="en-US"/>
        </w:rPr>
      </w:pPr>
    </w:p>
    <w:p w:rsidR="00BA5B7A" w:rsidRPr="00F47D7F" w:rsidRDefault="00BA5B7A" w:rsidP="00146B9A">
      <w:pPr>
        <w:jc w:val="both"/>
        <w:rPr>
          <w:rFonts w:ascii="Sylfaen" w:hAnsi="Sylfaen" w:cs="Calibri"/>
          <w:b/>
          <w:sz w:val="22"/>
          <w:szCs w:val="22"/>
          <w:lang w:val="ka-GE" w:eastAsia="en-US"/>
        </w:rPr>
      </w:pPr>
    </w:p>
    <w:p w:rsidR="00BA5B7A" w:rsidRPr="00F47D7F" w:rsidRDefault="00BA5B7A"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116643" w:rsidRPr="00F47D7F" w:rsidRDefault="000B09C4"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834C27" w:rsidRPr="00F47D7F" w:rsidRDefault="00834C27" w:rsidP="00146B9A">
      <w:pPr>
        <w:spacing w:after="160" w:line="276" w:lineRule="auto"/>
        <w:jc w:val="both"/>
        <w:rPr>
          <w:rFonts w:ascii="Sylfaen" w:hAnsi="Sylfaen"/>
          <w:b/>
          <w:i/>
          <w:sz w:val="22"/>
          <w:szCs w:val="22"/>
          <w:lang w:val="ka-GE"/>
        </w:rPr>
      </w:pPr>
    </w:p>
    <w:p w:rsidR="00BA5B7A" w:rsidRPr="00F47D7F" w:rsidRDefault="000B09C4" w:rsidP="00146B9A">
      <w:pPr>
        <w:jc w:val="both"/>
        <w:rPr>
          <w:rFonts w:ascii="Sylfaen" w:hAnsi="Sylfaen" w:cs="Calibri"/>
          <w:b/>
          <w:sz w:val="22"/>
          <w:szCs w:val="22"/>
          <w:lang w:val="ka-GE" w:eastAsia="en-US"/>
        </w:rPr>
      </w:pPr>
      <w:r w:rsidRPr="00F47D7F">
        <w:rPr>
          <w:rFonts w:ascii="Sylfaen" w:hAnsi="Sylfaen" w:cs="Calibri"/>
          <w:b/>
          <w:sz w:val="22"/>
          <w:szCs w:val="22"/>
          <w:lang w:val="ka-GE" w:eastAsia="en-US"/>
        </w:rPr>
        <w:t>ინდიკატორი 3:</w:t>
      </w:r>
      <w:r w:rsidR="003364BD" w:rsidRPr="00F47D7F">
        <w:rPr>
          <w:rFonts w:ascii="Sylfaen" w:hAnsi="Sylfaen" w:cs="Calibri"/>
          <w:b/>
          <w:sz w:val="22"/>
          <w:szCs w:val="22"/>
          <w:lang w:val="ka-GE" w:eastAsia="en-US"/>
        </w:rPr>
        <w:t xml:space="preserve"> </w:t>
      </w:r>
      <w:r w:rsidR="00BA5B7A" w:rsidRPr="00F47D7F">
        <w:rPr>
          <w:rFonts w:ascii="Sylfaen" w:hAnsi="Sylfaen" w:cs="Calibri"/>
          <w:b/>
          <w:sz w:val="22"/>
          <w:szCs w:val="22"/>
          <w:lang w:val="ka-GE" w:eastAsia="en-US"/>
        </w:rPr>
        <w:t>შემუშავებულია და სამუშაო ჯგუფთან შეთანხმებულია</w:t>
      </w:r>
      <w:r w:rsidR="00A12B38" w:rsidRPr="00F47D7F">
        <w:rPr>
          <w:rFonts w:ascii="Sylfaen" w:hAnsi="Sylfaen" w:cs="Calibri"/>
          <w:b/>
          <w:sz w:val="22"/>
          <w:szCs w:val="22"/>
          <w:lang w:val="ka-GE" w:eastAsia="en-US"/>
        </w:rPr>
        <w:t xml:space="preserve"> ელექტრონული სისტემის კონცეფცია</w:t>
      </w:r>
    </w:p>
    <w:p w:rsidR="000B09C4" w:rsidRPr="00F47D7F" w:rsidRDefault="000B09C4" w:rsidP="00146B9A">
      <w:pPr>
        <w:jc w:val="both"/>
        <w:rPr>
          <w:rFonts w:ascii="Sylfaen" w:hAnsi="Sylfaen" w:cs="Calibri"/>
          <w:b/>
          <w:sz w:val="22"/>
          <w:szCs w:val="22"/>
          <w:lang w:val="ka-GE" w:eastAsia="en-US"/>
        </w:rPr>
      </w:pPr>
    </w:p>
    <w:p w:rsidR="00BA5B7A" w:rsidRPr="00F47D7F" w:rsidRDefault="00BA5B7A" w:rsidP="00146B9A">
      <w:pPr>
        <w:jc w:val="both"/>
        <w:rPr>
          <w:rFonts w:ascii="Sylfaen" w:hAnsi="Sylfaen" w:cs="Calibri"/>
          <w:b/>
          <w:sz w:val="22"/>
          <w:szCs w:val="22"/>
          <w:lang w:val="ka-GE" w:eastAsia="en-US"/>
        </w:rPr>
      </w:pPr>
    </w:p>
    <w:p w:rsidR="000B09C4" w:rsidRPr="00F47D7F" w:rsidRDefault="002F1980" w:rsidP="00146B9A">
      <w:pPr>
        <w:jc w:val="both"/>
        <w:rPr>
          <w:rFonts w:ascii="Sylfaen" w:hAnsi="Sylfaen" w:cs="Calibri"/>
          <w:sz w:val="22"/>
          <w:szCs w:val="22"/>
          <w:lang w:val="ka-GE" w:eastAsia="en-US"/>
        </w:rPr>
      </w:pPr>
      <w:r w:rsidRPr="00F47D7F">
        <w:rPr>
          <w:rFonts w:ascii="Sylfaen" w:hAnsi="Sylfaen"/>
          <w:sz w:val="22"/>
          <w:szCs w:val="22"/>
          <w:lang w:val="ka-GE"/>
        </w:rPr>
        <w:t xml:space="preserve">პასუხისმგებელი უწყება: </w:t>
      </w:r>
      <w:r w:rsidR="00BA5B7A" w:rsidRPr="00F47D7F">
        <w:rPr>
          <w:rFonts w:ascii="Sylfaen" w:hAnsi="Sylfaen" w:cs="Calibri"/>
          <w:sz w:val="22"/>
          <w:szCs w:val="22"/>
          <w:lang w:val="ka-GE" w:eastAsia="en-US"/>
        </w:rPr>
        <w:t>საქართველოს იუსტიციის სამინისტრო</w:t>
      </w:r>
    </w:p>
    <w:p w:rsidR="00B80F5A" w:rsidRPr="00F47D7F" w:rsidRDefault="00B80F5A" w:rsidP="00146B9A">
      <w:pPr>
        <w:jc w:val="both"/>
        <w:rPr>
          <w:rFonts w:ascii="Sylfaen" w:hAnsi="Sylfaen" w:cs="Calibri"/>
          <w:sz w:val="22"/>
          <w:szCs w:val="22"/>
          <w:lang w:val="ka-GE" w:eastAsia="en-US"/>
        </w:rPr>
      </w:pPr>
    </w:p>
    <w:p w:rsidR="00BA5B7A" w:rsidRPr="00F47D7F" w:rsidRDefault="00BA5B7A" w:rsidP="00146B9A">
      <w:pPr>
        <w:jc w:val="both"/>
        <w:rPr>
          <w:rFonts w:ascii="Sylfaen" w:hAnsi="Sylfaen" w:cs="Calibri"/>
          <w:sz w:val="22"/>
          <w:szCs w:val="22"/>
          <w:lang w:val="ka-GE" w:eastAsia="en-US"/>
        </w:rPr>
      </w:pPr>
    </w:p>
    <w:p w:rsidR="00BA5B7A" w:rsidRPr="00F47D7F" w:rsidRDefault="00BA5B7A"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BA5B7A" w:rsidRPr="00F47D7F" w:rsidRDefault="000B09C4" w:rsidP="00834C27">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00834C27" w:rsidRPr="00F47D7F">
        <w:rPr>
          <w:rFonts w:ascii="Sylfaen" w:hAnsi="Sylfaen"/>
          <w:b/>
          <w:i/>
          <w:sz w:val="22"/>
          <w:szCs w:val="22"/>
          <w:lang w:val="ka-GE"/>
        </w:rPr>
        <w:t xml:space="preserve"> </w:t>
      </w:r>
    </w:p>
    <w:p w:rsidR="00834C27" w:rsidRPr="00F47D7F" w:rsidRDefault="00834C27" w:rsidP="00834C27">
      <w:pPr>
        <w:spacing w:after="160" w:line="276" w:lineRule="auto"/>
        <w:jc w:val="both"/>
        <w:rPr>
          <w:rFonts w:ascii="Sylfaen" w:hAnsi="Sylfaen"/>
          <w:b/>
          <w:i/>
          <w:sz w:val="22"/>
          <w:szCs w:val="22"/>
          <w:lang w:val="ka-GE"/>
        </w:rPr>
      </w:pPr>
    </w:p>
    <w:p w:rsidR="00BA5B7A" w:rsidRPr="00F47D7F" w:rsidRDefault="003364BD" w:rsidP="00146B9A">
      <w:pPr>
        <w:jc w:val="both"/>
        <w:rPr>
          <w:rFonts w:ascii="Sylfaen" w:hAnsi="Sylfaen" w:cs="Calibri"/>
          <w:b/>
          <w:sz w:val="22"/>
          <w:szCs w:val="22"/>
          <w:lang w:val="ka-GE" w:eastAsia="en-US"/>
        </w:rPr>
      </w:pPr>
      <w:r w:rsidRPr="00F47D7F">
        <w:rPr>
          <w:rFonts w:ascii="Sylfaen" w:hAnsi="Sylfaen" w:cs="Calibri"/>
          <w:b/>
          <w:sz w:val="22"/>
          <w:szCs w:val="22"/>
          <w:lang w:val="ka-GE" w:eastAsia="en-US"/>
        </w:rPr>
        <w:lastRenderedPageBreak/>
        <w:t xml:space="preserve">ინდიკატორი </w:t>
      </w:r>
      <w:r w:rsidR="000B09C4" w:rsidRPr="00F47D7F">
        <w:rPr>
          <w:rFonts w:ascii="Sylfaen" w:hAnsi="Sylfaen" w:cs="Calibri"/>
          <w:b/>
          <w:sz w:val="22"/>
          <w:szCs w:val="22"/>
          <w:lang w:val="ka-GE" w:eastAsia="en-US"/>
        </w:rPr>
        <w:t>4:</w:t>
      </w:r>
      <w:r w:rsidR="00BA5B7A" w:rsidRPr="00F47D7F">
        <w:rPr>
          <w:rFonts w:ascii="Sylfaen" w:hAnsi="Sylfaen" w:cs="Calibri"/>
          <w:b/>
          <w:sz w:val="22"/>
          <w:szCs w:val="22"/>
          <w:lang w:val="ka-GE" w:eastAsia="en-US"/>
        </w:rPr>
        <w:t xml:space="preserve"> შეთანხმებული კონცეფციის საფუძველზე შემუშავებულია ელექტრონული სისტემის ბიზნეს პროცესების აღწერის დოკუმენტი</w:t>
      </w:r>
    </w:p>
    <w:p w:rsidR="00353E06" w:rsidRPr="00F47D7F" w:rsidRDefault="00353E06" w:rsidP="00146B9A">
      <w:pPr>
        <w:jc w:val="both"/>
        <w:rPr>
          <w:rFonts w:ascii="Sylfaen" w:hAnsi="Sylfaen" w:cs="Calibri"/>
          <w:b/>
          <w:sz w:val="22"/>
          <w:szCs w:val="22"/>
          <w:lang w:val="ka-GE" w:eastAsia="en-US"/>
        </w:rPr>
      </w:pPr>
    </w:p>
    <w:p w:rsidR="007C54DC" w:rsidRPr="00F47D7F" w:rsidRDefault="007C54DC" w:rsidP="00146B9A">
      <w:pPr>
        <w:jc w:val="both"/>
        <w:rPr>
          <w:rFonts w:ascii="Sylfaen" w:hAnsi="Sylfaen" w:cs="Calibri"/>
          <w:b/>
          <w:sz w:val="22"/>
          <w:szCs w:val="22"/>
          <w:lang w:val="ka-GE" w:eastAsia="en-US"/>
        </w:rPr>
      </w:pPr>
    </w:p>
    <w:p w:rsidR="00BA5B7A" w:rsidRPr="00F47D7F" w:rsidRDefault="00BA5B7A" w:rsidP="00146B9A">
      <w:pPr>
        <w:jc w:val="both"/>
        <w:rPr>
          <w:rFonts w:ascii="Sylfaen" w:hAnsi="Sylfaen" w:cs="Calibri"/>
          <w:b/>
          <w:sz w:val="22"/>
          <w:szCs w:val="22"/>
          <w:lang w:val="ka-GE" w:eastAsia="en-US"/>
        </w:rPr>
      </w:pPr>
    </w:p>
    <w:p w:rsidR="00BA5B7A" w:rsidRPr="00F47D7F" w:rsidRDefault="000B09C4" w:rsidP="00146B9A">
      <w:pPr>
        <w:jc w:val="both"/>
        <w:rPr>
          <w:rFonts w:ascii="Sylfaen" w:hAnsi="Sylfaen" w:cs="Calibri"/>
          <w:sz w:val="22"/>
          <w:szCs w:val="22"/>
          <w:lang w:val="ka-GE" w:eastAsia="en-US"/>
        </w:rPr>
      </w:pPr>
      <w:r w:rsidRPr="00F47D7F">
        <w:rPr>
          <w:rFonts w:ascii="Sylfaen" w:hAnsi="Sylfaen"/>
          <w:sz w:val="22"/>
          <w:szCs w:val="22"/>
          <w:lang w:val="ka-GE"/>
        </w:rPr>
        <w:t>პასუხისმგებელი უწყება:</w:t>
      </w:r>
      <w:r w:rsidR="00BA5B7A" w:rsidRPr="00F47D7F">
        <w:rPr>
          <w:rFonts w:ascii="Sylfaen" w:hAnsi="Sylfaen"/>
          <w:sz w:val="22"/>
          <w:szCs w:val="22"/>
          <w:lang w:val="ka-GE"/>
        </w:rPr>
        <w:t xml:space="preserve"> </w:t>
      </w:r>
      <w:r w:rsidR="00BA5B7A" w:rsidRPr="00F47D7F">
        <w:rPr>
          <w:rFonts w:ascii="Sylfaen" w:hAnsi="Sylfaen" w:cs="Calibri"/>
          <w:sz w:val="22"/>
          <w:szCs w:val="22"/>
          <w:lang w:val="ka-GE" w:eastAsia="en-US"/>
        </w:rPr>
        <w:t>საქართველოს იუსტიციის სამინისტრო</w:t>
      </w:r>
    </w:p>
    <w:p w:rsidR="000B09C4" w:rsidRPr="00F47D7F" w:rsidRDefault="000B09C4" w:rsidP="00146B9A">
      <w:pPr>
        <w:jc w:val="both"/>
        <w:rPr>
          <w:rFonts w:ascii="Sylfaen" w:hAnsi="Sylfaen" w:cs="Calibri"/>
          <w:b/>
          <w:sz w:val="22"/>
          <w:szCs w:val="22"/>
          <w:lang w:val="ka-GE" w:eastAsia="en-US"/>
        </w:rPr>
      </w:pPr>
    </w:p>
    <w:p w:rsidR="00B80F5A" w:rsidRPr="00F47D7F" w:rsidRDefault="00B80F5A" w:rsidP="00146B9A">
      <w:pPr>
        <w:jc w:val="both"/>
        <w:rPr>
          <w:rFonts w:ascii="Sylfaen" w:hAnsi="Sylfaen" w:cs="Calibri"/>
          <w:b/>
          <w:sz w:val="22"/>
          <w:szCs w:val="22"/>
          <w:lang w:val="ka-GE" w:eastAsia="en-US"/>
        </w:rPr>
      </w:pPr>
    </w:p>
    <w:p w:rsidR="00BA5B7A" w:rsidRPr="00F47D7F" w:rsidRDefault="00BA5B7A"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0B09C4"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BA5B7A" w:rsidRPr="00F47D7F" w:rsidRDefault="00BA5B7A" w:rsidP="00146B9A">
      <w:pPr>
        <w:jc w:val="both"/>
        <w:rPr>
          <w:rFonts w:ascii="Sylfaen" w:hAnsi="Sylfaen" w:cs="Calibri"/>
          <w:b/>
          <w:sz w:val="22"/>
          <w:szCs w:val="22"/>
          <w:lang w:val="ka-GE" w:eastAsia="en-US"/>
        </w:rPr>
      </w:pPr>
    </w:p>
    <w:p w:rsidR="000B09C4" w:rsidRPr="00F47D7F" w:rsidRDefault="000B09C4"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1.3.2.</w:t>
      </w:r>
      <w:r w:rsidR="00BA5B7A" w:rsidRPr="00F47D7F">
        <w:rPr>
          <w:rFonts w:ascii="Sylfaen" w:hAnsi="Sylfaen"/>
          <w:b/>
          <w:sz w:val="22"/>
          <w:szCs w:val="22"/>
          <w:lang w:val="ka-GE"/>
        </w:rPr>
        <w:t xml:space="preserve">  ელ. პორტალის ტექნიკური შემუშავება და გაშვება</w:t>
      </w:r>
    </w:p>
    <w:p w:rsidR="007C54DC" w:rsidRPr="00F47D7F" w:rsidRDefault="007C54DC" w:rsidP="00146B9A">
      <w:pPr>
        <w:spacing w:after="160" w:line="276" w:lineRule="auto"/>
        <w:jc w:val="both"/>
        <w:rPr>
          <w:rFonts w:ascii="Sylfaen" w:hAnsi="Sylfaen"/>
          <w:b/>
          <w:sz w:val="22"/>
          <w:szCs w:val="22"/>
          <w:lang w:val="ka-GE"/>
        </w:rPr>
      </w:pPr>
    </w:p>
    <w:p w:rsidR="000B09C4" w:rsidRPr="00F47D7F" w:rsidRDefault="000B09C4"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1: </w:t>
      </w:r>
      <w:r w:rsidR="00BA5B7A" w:rsidRPr="00F47D7F">
        <w:rPr>
          <w:rFonts w:ascii="Sylfaen" w:hAnsi="Sylfaen"/>
          <w:b/>
          <w:sz w:val="22"/>
          <w:szCs w:val="22"/>
          <w:lang w:val="ka-GE"/>
        </w:rPr>
        <w:t xml:space="preserve"> ბიზნეს პროცესების აღწერის საბოლოო დოკუმენტის საფუძველზე შექმნილია ელექტრონული სისტემა (პროგრ</w:t>
      </w:r>
      <w:r w:rsidR="00B80F5A" w:rsidRPr="00F47D7F">
        <w:rPr>
          <w:rFonts w:ascii="Sylfaen" w:hAnsi="Sylfaen"/>
          <w:b/>
          <w:sz w:val="22"/>
          <w:szCs w:val="22"/>
          <w:lang w:val="ka-GE"/>
        </w:rPr>
        <w:t>ამა) და  გაშვებულია მოხმარებაში</w:t>
      </w:r>
    </w:p>
    <w:p w:rsidR="007C54DC" w:rsidRPr="00F47D7F" w:rsidRDefault="007C54DC" w:rsidP="00146B9A">
      <w:pPr>
        <w:spacing w:after="160" w:line="276" w:lineRule="auto"/>
        <w:jc w:val="both"/>
        <w:rPr>
          <w:rFonts w:ascii="Sylfaen" w:hAnsi="Sylfaen"/>
          <w:b/>
          <w:sz w:val="22"/>
          <w:szCs w:val="22"/>
          <w:lang w:val="ka-GE"/>
        </w:rPr>
      </w:pPr>
    </w:p>
    <w:p w:rsidR="00BA5B7A" w:rsidRPr="00F47D7F" w:rsidRDefault="00BA5B7A" w:rsidP="00146B9A">
      <w:pPr>
        <w:jc w:val="both"/>
        <w:rPr>
          <w:rFonts w:ascii="Sylfaen" w:hAnsi="Sylfaen" w:cs="Calibri"/>
          <w:sz w:val="22"/>
          <w:szCs w:val="22"/>
          <w:lang w:val="ka-GE" w:eastAsia="en-US"/>
        </w:rPr>
      </w:pPr>
      <w:r w:rsidRPr="00F47D7F">
        <w:rPr>
          <w:rFonts w:ascii="Sylfaen" w:hAnsi="Sylfaen"/>
          <w:sz w:val="22"/>
          <w:szCs w:val="22"/>
          <w:lang w:val="ka-GE"/>
        </w:rPr>
        <w:t>პასუხისმგებელი უწყება</w:t>
      </w:r>
      <w:r w:rsidR="000B09C4" w:rsidRPr="00F47D7F">
        <w:rPr>
          <w:rFonts w:ascii="Sylfaen" w:hAnsi="Sylfaen"/>
          <w:sz w:val="22"/>
          <w:szCs w:val="22"/>
          <w:lang w:val="ka-GE"/>
        </w:rPr>
        <w:t>:</w:t>
      </w:r>
      <w:r w:rsidR="001A75B2" w:rsidRPr="00F47D7F">
        <w:rPr>
          <w:rFonts w:ascii="Sylfaen" w:hAnsi="Sylfaen"/>
          <w:sz w:val="22"/>
          <w:szCs w:val="22"/>
          <w:lang w:val="ka-GE"/>
        </w:rPr>
        <w:t xml:space="preserve"> </w:t>
      </w:r>
      <w:r w:rsidRPr="00F47D7F">
        <w:rPr>
          <w:rFonts w:ascii="Sylfaen" w:hAnsi="Sylfaen" w:cs="Calibri"/>
          <w:sz w:val="22"/>
          <w:szCs w:val="22"/>
          <w:lang w:val="ka-GE" w:eastAsia="en-US"/>
        </w:rPr>
        <w:t>საქართველოს იუსტიციის სამინისტრო</w:t>
      </w:r>
    </w:p>
    <w:p w:rsidR="00BA5B7A" w:rsidRPr="00F47D7F" w:rsidRDefault="00BA5B7A" w:rsidP="00146B9A">
      <w:pPr>
        <w:spacing w:after="160" w:line="276" w:lineRule="auto"/>
        <w:jc w:val="both"/>
        <w:rPr>
          <w:rFonts w:ascii="Sylfaen" w:hAnsi="Sylfaen"/>
          <w:b/>
          <w:sz w:val="22"/>
          <w:szCs w:val="22"/>
          <w:lang w:val="ka-GE"/>
        </w:rPr>
      </w:pPr>
    </w:p>
    <w:p w:rsidR="00BA5B7A" w:rsidRPr="00F47D7F" w:rsidRDefault="00BA5B7A"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0B09C4"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BA5B7A" w:rsidRPr="00F47D7F" w:rsidRDefault="00BA5B7A" w:rsidP="00146B9A">
      <w:pPr>
        <w:spacing w:after="160" w:line="276" w:lineRule="auto"/>
        <w:jc w:val="both"/>
        <w:rPr>
          <w:rFonts w:ascii="Sylfaen" w:hAnsi="Sylfaen"/>
          <w:b/>
          <w:sz w:val="22"/>
          <w:szCs w:val="22"/>
          <w:lang w:val="ka-GE"/>
        </w:rPr>
      </w:pPr>
    </w:p>
    <w:p w:rsidR="00353E06" w:rsidRPr="00F47D7F" w:rsidRDefault="000B09C4"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BA5B7A" w:rsidRPr="00F47D7F">
        <w:rPr>
          <w:rFonts w:ascii="Sylfaen" w:hAnsi="Sylfaen"/>
          <w:b/>
          <w:sz w:val="22"/>
          <w:szCs w:val="22"/>
          <w:lang w:val="ka-GE"/>
        </w:rPr>
        <w:t xml:space="preserve"> მომზადებულია ელექტრონული სის</w:t>
      </w:r>
      <w:r w:rsidR="00B80F5A" w:rsidRPr="00F47D7F">
        <w:rPr>
          <w:rFonts w:ascii="Sylfaen" w:hAnsi="Sylfaen"/>
          <w:b/>
          <w:sz w:val="22"/>
          <w:szCs w:val="22"/>
          <w:lang w:val="ka-GE"/>
        </w:rPr>
        <w:t>ტემის მოხმარების სახელმძღვანელო</w:t>
      </w:r>
    </w:p>
    <w:p w:rsidR="002A25E5" w:rsidRPr="00F47D7F" w:rsidRDefault="002A25E5" w:rsidP="00146B9A">
      <w:pPr>
        <w:spacing w:after="160" w:line="276" w:lineRule="auto"/>
        <w:jc w:val="both"/>
        <w:rPr>
          <w:rFonts w:ascii="Sylfaen" w:hAnsi="Sylfaen"/>
          <w:b/>
          <w:sz w:val="22"/>
          <w:szCs w:val="22"/>
          <w:lang w:val="ka-GE"/>
        </w:rPr>
      </w:pPr>
    </w:p>
    <w:p w:rsidR="00BA5B7A" w:rsidRPr="00F47D7F" w:rsidRDefault="00BA5B7A" w:rsidP="007C54DC">
      <w:pPr>
        <w:jc w:val="both"/>
        <w:rPr>
          <w:rFonts w:ascii="Sylfaen" w:hAnsi="Sylfaen" w:cs="Calibri"/>
          <w:sz w:val="22"/>
          <w:szCs w:val="22"/>
          <w:lang w:val="ka-GE" w:eastAsia="en-US"/>
        </w:rPr>
      </w:pPr>
      <w:r w:rsidRPr="00F47D7F">
        <w:rPr>
          <w:rFonts w:ascii="Sylfaen" w:hAnsi="Sylfaen"/>
          <w:sz w:val="22"/>
          <w:szCs w:val="22"/>
          <w:lang w:val="ka-GE"/>
        </w:rPr>
        <w:t>პასუხისმგებელი უწყება</w:t>
      </w:r>
      <w:r w:rsidR="000B09C4" w:rsidRPr="00F47D7F">
        <w:rPr>
          <w:rFonts w:ascii="Sylfaen" w:hAnsi="Sylfaen"/>
          <w:sz w:val="22"/>
          <w:szCs w:val="22"/>
          <w:lang w:val="ka-GE"/>
        </w:rPr>
        <w:t>:</w:t>
      </w:r>
      <w:r w:rsidRPr="00F47D7F">
        <w:rPr>
          <w:rFonts w:ascii="Sylfaen" w:hAnsi="Sylfaen"/>
          <w:sz w:val="22"/>
          <w:szCs w:val="22"/>
          <w:lang w:val="ka-GE"/>
        </w:rPr>
        <w:t xml:space="preserve"> </w:t>
      </w:r>
      <w:r w:rsidRPr="00F47D7F">
        <w:rPr>
          <w:rFonts w:ascii="Sylfaen" w:hAnsi="Sylfaen" w:cs="Calibri"/>
          <w:sz w:val="22"/>
          <w:szCs w:val="22"/>
          <w:lang w:val="ka-GE" w:eastAsia="en-US"/>
        </w:rPr>
        <w:t>საქართველოს იუსტიციის სამინისტრო</w:t>
      </w:r>
    </w:p>
    <w:p w:rsidR="007C54DC" w:rsidRPr="00F47D7F" w:rsidRDefault="007C54DC" w:rsidP="007C54DC">
      <w:pPr>
        <w:jc w:val="both"/>
        <w:rPr>
          <w:rFonts w:ascii="Sylfaen" w:hAnsi="Sylfaen" w:cs="Calibri"/>
          <w:sz w:val="22"/>
          <w:szCs w:val="22"/>
          <w:lang w:val="ka-GE" w:eastAsia="en-US"/>
        </w:rPr>
      </w:pPr>
    </w:p>
    <w:p w:rsidR="00B80F5A" w:rsidRPr="00F47D7F" w:rsidRDefault="00B80F5A" w:rsidP="007C54DC">
      <w:pPr>
        <w:jc w:val="both"/>
        <w:rPr>
          <w:rFonts w:ascii="Sylfaen" w:hAnsi="Sylfaen" w:cs="Calibri"/>
          <w:sz w:val="22"/>
          <w:szCs w:val="22"/>
          <w:lang w:val="ka-GE" w:eastAsia="en-US"/>
        </w:rPr>
      </w:pPr>
    </w:p>
    <w:p w:rsidR="00BA5B7A" w:rsidRPr="00F47D7F" w:rsidRDefault="00BA5B7A"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0B09C4"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BA5B7A" w:rsidRPr="00F47D7F" w:rsidRDefault="006D06E4"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w:t>
      </w:r>
      <w:r w:rsidR="000B09C4" w:rsidRPr="00F47D7F">
        <w:rPr>
          <w:rFonts w:ascii="Sylfaen" w:hAnsi="Sylfaen"/>
          <w:b/>
          <w:sz w:val="22"/>
          <w:szCs w:val="22"/>
          <w:lang w:val="ka-GE"/>
        </w:rPr>
        <w:t>3:</w:t>
      </w:r>
      <w:r w:rsidR="001A75B2" w:rsidRPr="00F47D7F">
        <w:rPr>
          <w:rFonts w:ascii="Sylfaen" w:hAnsi="Sylfaen"/>
          <w:b/>
          <w:sz w:val="22"/>
          <w:szCs w:val="22"/>
          <w:lang w:val="ka-GE"/>
        </w:rPr>
        <w:t xml:space="preserve"> </w:t>
      </w:r>
      <w:r w:rsidR="00BA5B7A" w:rsidRPr="00F47D7F">
        <w:rPr>
          <w:rFonts w:ascii="Sylfaen" w:hAnsi="Sylfaen"/>
          <w:b/>
          <w:sz w:val="22"/>
          <w:szCs w:val="22"/>
          <w:lang w:val="ka-GE"/>
        </w:rPr>
        <w:t>ელექტრონული სისტემა ფუნქციონირებს გამართულად და ტექნიკური მხარდაჭერა უზრუნველყოფილია</w:t>
      </w:r>
    </w:p>
    <w:p w:rsidR="00353E06" w:rsidRPr="00F47D7F" w:rsidRDefault="00353E06" w:rsidP="00146B9A">
      <w:pPr>
        <w:spacing w:after="160" w:line="276" w:lineRule="auto"/>
        <w:jc w:val="both"/>
        <w:rPr>
          <w:rFonts w:ascii="Sylfaen" w:hAnsi="Sylfaen"/>
          <w:b/>
          <w:sz w:val="22"/>
          <w:szCs w:val="22"/>
          <w:lang w:val="ka-GE"/>
        </w:rPr>
      </w:pPr>
    </w:p>
    <w:p w:rsidR="007C54DC" w:rsidRPr="00F47D7F" w:rsidRDefault="00BA5B7A" w:rsidP="00146B9A">
      <w:pPr>
        <w:spacing w:after="160" w:line="276" w:lineRule="auto"/>
        <w:jc w:val="both"/>
        <w:rPr>
          <w:rFonts w:ascii="Sylfaen" w:hAnsi="Sylfaen" w:cs="Calibri"/>
          <w:sz w:val="22"/>
          <w:szCs w:val="22"/>
          <w:lang w:val="ka-GE" w:eastAsia="en-US"/>
        </w:rPr>
      </w:pPr>
      <w:r w:rsidRPr="00F47D7F">
        <w:rPr>
          <w:rFonts w:ascii="Sylfaen" w:hAnsi="Sylfaen"/>
          <w:sz w:val="22"/>
          <w:szCs w:val="22"/>
          <w:lang w:val="ka-GE"/>
        </w:rPr>
        <w:t>პასუხისმგებელი უწყება</w:t>
      </w:r>
      <w:r w:rsidR="000B09C4" w:rsidRPr="00F47D7F">
        <w:rPr>
          <w:rFonts w:ascii="Sylfaen" w:hAnsi="Sylfaen"/>
          <w:sz w:val="22"/>
          <w:szCs w:val="22"/>
          <w:lang w:val="ka-GE"/>
        </w:rPr>
        <w:t>:</w:t>
      </w:r>
      <w:r w:rsidR="001A75B2" w:rsidRPr="00F47D7F">
        <w:rPr>
          <w:rFonts w:ascii="Sylfaen" w:hAnsi="Sylfaen"/>
          <w:sz w:val="22"/>
          <w:szCs w:val="22"/>
          <w:lang w:val="ka-GE"/>
        </w:rPr>
        <w:t xml:space="preserve"> </w:t>
      </w:r>
      <w:r w:rsidRPr="00F47D7F">
        <w:rPr>
          <w:rFonts w:ascii="Sylfaen" w:hAnsi="Sylfaen" w:cs="Calibri"/>
          <w:sz w:val="22"/>
          <w:szCs w:val="22"/>
          <w:lang w:val="ka-GE" w:eastAsia="en-US"/>
        </w:rPr>
        <w:t>ს</w:t>
      </w:r>
      <w:r w:rsidR="00B80F5A" w:rsidRPr="00F47D7F">
        <w:rPr>
          <w:rFonts w:ascii="Sylfaen" w:hAnsi="Sylfaen" w:cs="Calibri"/>
          <w:sz w:val="22"/>
          <w:szCs w:val="22"/>
          <w:lang w:val="ka-GE" w:eastAsia="en-US"/>
        </w:rPr>
        <w:t>აქართველოს იუსტიციის სამინისტრო</w:t>
      </w:r>
    </w:p>
    <w:p w:rsidR="00B80F5A" w:rsidRPr="00F47D7F" w:rsidRDefault="00B80F5A" w:rsidP="00146B9A">
      <w:pPr>
        <w:spacing w:after="160" w:line="276" w:lineRule="auto"/>
        <w:jc w:val="both"/>
        <w:rPr>
          <w:rFonts w:ascii="Sylfaen" w:hAnsi="Sylfaen" w:cs="Calibri"/>
          <w:sz w:val="22"/>
          <w:szCs w:val="22"/>
          <w:lang w:val="ka-GE" w:eastAsia="en-US"/>
        </w:rPr>
      </w:pPr>
    </w:p>
    <w:p w:rsidR="00BA5B7A" w:rsidRPr="00F47D7F" w:rsidRDefault="00BA5B7A"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0B09C4">
      <w:pPr>
        <w:spacing w:after="160" w:line="276" w:lineRule="auto"/>
        <w:jc w:val="both"/>
        <w:rPr>
          <w:rFonts w:ascii="Sylfaen" w:hAnsi="Sylfaen"/>
          <w:b/>
          <w:i/>
          <w:sz w:val="22"/>
          <w:szCs w:val="22"/>
          <w:highlight w:val="yellow"/>
          <w:lang w:val="ka-GE"/>
        </w:rPr>
      </w:pPr>
    </w:p>
    <w:p w:rsidR="000B09C4"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53E06" w:rsidRPr="00F47D7F" w:rsidRDefault="00353E06" w:rsidP="000B09C4">
      <w:pPr>
        <w:spacing w:after="160" w:line="276" w:lineRule="auto"/>
        <w:jc w:val="both"/>
        <w:rPr>
          <w:rFonts w:ascii="Sylfaen" w:hAnsi="Sylfaen"/>
          <w:b/>
          <w:i/>
          <w:sz w:val="22"/>
          <w:szCs w:val="22"/>
          <w:lang w:val="ka-GE"/>
        </w:rPr>
      </w:pPr>
    </w:p>
    <w:p w:rsidR="000B09C4" w:rsidRPr="00F47D7F" w:rsidRDefault="00F74A9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1.3.3. ელექტრონული სისტემის მომხ</w:t>
      </w:r>
      <w:r w:rsidR="001F5EF3" w:rsidRPr="00F47D7F">
        <w:rPr>
          <w:rFonts w:ascii="Sylfaen" w:hAnsi="Sylfaen"/>
          <w:b/>
          <w:sz w:val="22"/>
          <w:szCs w:val="22"/>
          <w:lang w:val="ka-GE"/>
        </w:rPr>
        <w:t>მ</w:t>
      </w:r>
      <w:r w:rsidRPr="00F47D7F">
        <w:rPr>
          <w:rFonts w:ascii="Sylfaen" w:hAnsi="Sylfaen"/>
          <w:b/>
          <w:sz w:val="22"/>
          <w:szCs w:val="22"/>
          <w:lang w:val="ka-GE"/>
        </w:rPr>
        <w:t>არებლების გადამზადებ</w:t>
      </w:r>
      <w:r w:rsidR="001F5EF3" w:rsidRPr="00F47D7F">
        <w:rPr>
          <w:rFonts w:ascii="Sylfaen" w:hAnsi="Sylfaen"/>
          <w:b/>
          <w:sz w:val="22"/>
          <w:szCs w:val="22"/>
          <w:lang w:val="ka-GE"/>
        </w:rPr>
        <w:t>ა</w:t>
      </w:r>
    </w:p>
    <w:p w:rsidR="007C54DC" w:rsidRPr="00F47D7F" w:rsidRDefault="007C54DC" w:rsidP="00146B9A">
      <w:pPr>
        <w:spacing w:after="160" w:line="276" w:lineRule="auto"/>
        <w:jc w:val="both"/>
        <w:rPr>
          <w:rFonts w:ascii="Sylfaen" w:hAnsi="Sylfaen"/>
          <w:b/>
          <w:sz w:val="22"/>
          <w:szCs w:val="22"/>
          <w:lang w:val="ka-GE"/>
        </w:rPr>
      </w:pPr>
    </w:p>
    <w:p w:rsidR="00F74A9C" w:rsidRPr="00F47D7F" w:rsidRDefault="00F74A9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w:t>
      </w:r>
      <w:r w:rsidR="000B09C4" w:rsidRPr="00F47D7F">
        <w:rPr>
          <w:rFonts w:ascii="Sylfaen" w:hAnsi="Sylfaen"/>
          <w:b/>
          <w:sz w:val="22"/>
          <w:szCs w:val="22"/>
          <w:lang w:val="ka-GE"/>
        </w:rPr>
        <w:t>:</w:t>
      </w:r>
      <w:r w:rsidR="003364BD" w:rsidRPr="00F47D7F">
        <w:rPr>
          <w:rFonts w:ascii="Sylfaen" w:hAnsi="Sylfaen"/>
          <w:b/>
          <w:sz w:val="22"/>
          <w:szCs w:val="22"/>
          <w:lang w:val="ka-GE"/>
        </w:rPr>
        <w:t xml:space="preserve"> </w:t>
      </w:r>
      <w:r w:rsidRPr="00F47D7F">
        <w:rPr>
          <w:rFonts w:ascii="Sylfaen" w:hAnsi="Sylfaen"/>
          <w:b/>
          <w:sz w:val="22"/>
          <w:szCs w:val="22"/>
          <w:lang w:val="ka-GE"/>
        </w:rPr>
        <w:t xml:space="preserve">ჩატარებულია ტრენინგები და სისტემის მოხმარებაში </w:t>
      </w:r>
      <w:proofErr w:type="spellStart"/>
      <w:r w:rsidRPr="00F47D7F">
        <w:rPr>
          <w:rFonts w:ascii="Sylfaen" w:hAnsi="Sylfaen"/>
          <w:b/>
          <w:sz w:val="22"/>
          <w:szCs w:val="22"/>
          <w:lang w:val="ka-GE"/>
        </w:rPr>
        <w:t>გადამზადებულია</w:t>
      </w:r>
      <w:proofErr w:type="spellEnd"/>
      <w:r w:rsidRPr="00F47D7F">
        <w:rPr>
          <w:rFonts w:ascii="Sylfaen" w:hAnsi="Sylfaen"/>
          <w:b/>
          <w:sz w:val="22"/>
          <w:szCs w:val="22"/>
          <w:lang w:val="ka-GE"/>
        </w:rPr>
        <w:t xml:space="preserve"> ანტიკორუფციული საბჭოს წევრი უწყებების წარმომადგენლები</w:t>
      </w:r>
    </w:p>
    <w:p w:rsidR="000B09C4" w:rsidRPr="00F47D7F" w:rsidRDefault="000B09C4" w:rsidP="00146B9A">
      <w:pPr>
        <w:spacing w:after="160" w:line="276" w:lineRule="auto"/>
        <w:jc w:val="both"/>
        <w:rPr>
          <w:rFonts w:ascii="Sylfaen" w:hAnsi="Sylfaen"/>
          <w:b/>
          <w:sz w:val="22"/>
          <w:szCs w:val="22"/>
          <w:lang w:val="ka-GE"/>
        </w:rPr>
      </w:pPr>
    </w:p>
    <w:p w:rsidR="00F74A9C" w:rsidRPr="00F47D7F" w:rsidRDefault="00F74A9C" w:rsidP="00F74A9C">
      <w:pPr>
        <w:spacing w:after="160" w:line="276" w:lineRule="auto"/>
        <w:jc w:val="both"/>
        <w:rPr>
          <w:rFonts w:ascii="Sylfaen" w:hAnsi="Sylfaen" w:cs="Calibri"/>
          <w:sz w:val="22"/>
          <w:szCs w:val="22"/>
          <w:lang w:val="ka-GE" w:eastAsia="en-US"/>
        </w:rPr>
      </w:pPr>
      <w:r w:rsidRPr="00F47D7F">
        <w:rPr>
          <w:rFonts w:ascii="Sylfaen" w:hAnsi="Sylfaen"/>
          <w:sz w:val="22"/>
          <w:szCs w:val="22"/>
          <w:lang w:val="ka-GE"/>
        </w:rPr>
        <w:t>პასუხისმგებელი უწყება</w:t>
      </w:r>
      <w:r w:rsidR="000B09C4" w:rsidRPr="00F47D7F">
        <w:rPr>
          <w:rFonts w:ascii="Sylfaen" w:hAnsi="Sylfaen"/>
          <w:sz w:val="22"/>
          <w:szCs w:val="22"/>
          <w:lang w:val="ka-GE"/>
        </w:rPr>
        <w:t>:</w:t>
      </w:r>
      <w:r w:rsidR="001A75B2" w:rsidRPr="00F47D7F">
        <w:rPr>
          <w:rFonts w:ascii="Sylfaen" w:hAnsi="Sylfaen"/>
          <w:sz w:val="22"/>
          <w:szCs w:val="22"/>
          <w:lang w:val="ka-GE"/>
        </w:rPr>
        <w:t xml:space="preserve"> </w:t>
      </w:r>
      <w:r w:rsidRPr="00F47D7F">
        <w:rPr>
          <w:rFonts w:ascii="Sylfaen" w:hAnsi="Sylfaen" w:cs="Calibri"/>
          <w:sz w:val="22"/>
          <w:szCs w:val="22"/>
          <w:lang w:val="ka-GE" w:eastAsia="en-US"/>
        </w:rPr>
        <w:t>საქართველოს იუსტიციის სამინისტრო</w:t>
      </w:r>
    </w:p>
    <w:p w:rsidR="000B09C4" w:rsidRPr="00F47D7F" w:rsidRDefault="000B09C4" w:rsidP="00F74A9C">
      <w:pPr>
        <w:spacing w:after="160" w:line="276" w:lineRule="auto"/>
        <w:jc w:val="both"/>
        <w:rPr>
          <w:rFonts w:ascii="Sylfaen" w:hAnsi="Sylfaen" w:cs="Calibri"/>
          <w:sz w:val="22"/>
          <w:szCs w:val="22"/>
          <w:lang w:val="ka-GE" w:eastAsia="en-US"/>
        </w:rPr>
      </w:pPr>
    </w:p>
    <w:p w:rsidR="00F74A9C" w:rsidRPr="00F47D7F" w:rsidRDefault="00F74A9C" w:rsidP="00F74A9C">
      <w:pPr>
        <w:spacing w:after="160" w:line="276" w:lineRule="auto"/>
        <w:jc w:val="both"/>
        <w:rPr>
          <w:rFonts w:ascii="Sylfaen" w:hAnsi="Sylfaen"/>
          <w:b/>
          <w:sz w:val="22"/>
          <w:szCs w:val="22"/>
          <w:lang w:val="ka-GE"/>
        </w:rPr>
      </w:pPr>
      <w:r w:rsidRPr="00F47D7F">
        <w:rPr>
          <w:rFonts w:ascii="Sylfaen" w:hAnsi="Sylfaen"/>
          <w:b/>
          <w:sz w:val="22"/>
          <w:szCs w:val="22"/>
          <w:highlight w:val="yellow"/>
          <w:lang w:val="ka-GE"/>
        </w:rPr>
        <w:t>პროგრესი:</w:t>
      </w:r>
      <w:r w:rsidRPr="00F47D7F">
        <w:rPr>
          <w:rFonts w:ascii="Sylfaen" w:hAnsi="Sylfaen"/>
          <w:b/>
          <w:sz w:val="22"/>
          <w:szCs w:val="22"/>
          <w:lang w:val="ka-GE"/>
        </w:rPr>
        <w:t xml:space="preserve"> </w:t>
      </w:r>
    </w:p>
    <w:p w:rsidR="000B09C4" w:rsidRPr="00F47D7F" w:rsidRDefault="000B09C4" w:rsidP="00F74A9C">
      <w:pPr>
        <w:spacing w:after="160" w:line="276" w:lineRule="auto"/>
        <w:jc w:val="both"/>
        <w:rPr>
          <w:rFonts w:ascii="Sylfaen" w:hAnsi="Sylfaen"/>
          <w:b/>
          <w:sz w:val="22"/>
          <w:szCs w:val="22"/>
          <w:lang w:val="ka-GE"/>
        </w:rPr>
      </w:pPr>
    </w:p>
    <w:p w:rsidR="000B09C4"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53E06" w:rsidRPr="00F47D7F" w:rsidRDefault="00353E06" w:rsidP="00146B9A">
      <w:pPr>
        <w:spacing w:after="160" w:line="276" w:lineRule="auto"/>
        <w:jc w:val="both"/>
        <w:rPr>
          <w:rFonts w:ascii="Sylfaen" w:hAnsi="Sylfaen"/>
          <w:b/>
          <w:i/>
          <w:sz w:val="22"/>
          <w:szCs w:val="22"/>
          <w:lang w:val="ka-GE"/>
        </w:rPr>
      </w:pPr>
    </w:p>
    <w:p w:rsidR="00BA5B7A" w:rsidRPr="00F47D7F" w:rsidRDefault="003364BD"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ამოცანა </w:t>
      </w:r>
      <w:r w:rsidR="00BA5B7A" w:rsidRPr="00F47D7F">
        <w:rPr>
          <w:rFonts w:ascii="Sylfaen" w:hAnsi="Sylfaen"/>
          <w:b/>
          <w:sz w:val="22"/>
          <w:szCs w:val="22"/>
          <w:lang w:val="ka-GE"/>
        </w:rPr>
        <w:t>1.4. ანტიკორუფციული საბჭოს საქმიანობის ეფექტურობის ამაღლების მიზნით უწყებათაშორისი საკოორდინაციო მექანიზმის გაუმჯობესება</w:t>
      </w:r>
    </w:p>
    <w:p w:rsidR="00674135" w:rsidRPr="00F47D7F" w:rsidRDefault="00674135" w:rsidP="00146B9A">
      <w:pPr>
        <w:spacing w:after="160" w:line="276" w:lineRule="auto"/>
        <w:jc w:val="both"/>
        <w:rPr>
          <w:rFonts w:ascii="Sylfaen" w:hAnsi="Sylfaen"/>
          <w:b/>
          <w:sz w:val="22"/>
          <w:szCs w:val="22"/>
          <w:lang w:val="ka-GE"/>
        </w:rPr>
      </w:pPr>
    </w:p>
    <w:p w:rsidR="00BA5B7A" w:rsidRPr="00F47D7F" w:rsidRDefault="003364BD"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1.4.1. </w:t>
      </w:r>
      <w:r w:rsidR="00BA5B7A" w:rsidRPr="00F47D7F">
        <w:rPr>
          <w:rFonts w:ascii="Sylfaen" w:hAnsi="Sylfaen"/>
          <w:b/>
          <w:sz w:val="22"/>
          <w:szCs w:val="22"/>
          <w:lang w:val="ka-GE"/>
        </w:rPr>
        <w:t xml:space="preserve">ანტიკორუფციული საბჭოს ფარგლებში, საბჭოს წევრ სახელმწიფო სტრუქტურებში განსაზღვრულია ანტიკორუფციულ საქმიანობაზე პასუხისმგებელი დანაყოფები </w:t>
      </w:r>
    </w:p>
    <w:p w:rsidR="000B09C4" w:rsidRPr="00F47D7F" w:rsidRDefault="000B09C4" w:rsidP="00146B9A">
      <w:pPr>
        <w:spacing w:after="160" w:line="276" w:lineRule="auto"/>
        <w:jc w:val="both"/>
        <w:rPr>
          <w:rFonts w:ascii="Sylfaen" w:hAnsi="Sylfaen"/>
          <w:b/>
          <w:sz w:val="22"/>
          <w:szCs w:val="22"/>
          <w:lang w:val="ka-GE"/>
        </w:rPr>
      </w:pPr>
    </w:p>
    <w:p w:rsidR="00BA5B7A" w:rsidRPr="00F47D7F" w:rsidRDefault="00BA5B7A"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გაწერილია დებულებები ანტიკორუფციული დანაყოფებისთვის</w:t>
      </w:r>
    </w:p>
    <w:p w:rsidR="000B09C4" w:rsidRPr="00F47D7F" w:rsidRDefault="000B09C4" w:rsidP="00146B9A">
      <w:pPr>
        <w:spacing w:after="160" w:line="276" w:lineRule="auto"/>
        <w:jc w:val="both"/>
        <w:rPr>
          <w:rFonts w:ascii="Sylfaen" w:hAnsi="Sylfaen"/>
          <w:b/>
          <w:sz w:val="22"/>
          <w:szCs w:val="22"/>
          <w:lang w:val="ka-GE"/>
        </w:rPr>
      </w:pPr>
    </w:p>
    <w:p w:rsidR="00BA5B7A" w:rsidRPr="00F47D7F" w:rsidRDefault="000B09C4"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A5B7A" w:rsidRPr="00F47D7F">
        <w:rPr>
          <w:rFonts w:ascii="Sylfaen" w:hAnsi="Sylfaen"/>
          <w:sz w:val="22"/>
          <w:szCs w:val="22"/>
          <w:lang w:val="ka-GE"/>
        </w:rPr>
        <w:t xml:space="preserve"> ანტიკორუფციული საბჭოს წევრი სახელმწიფო უწყებები</w:t>
      </w:r>
    </w:p>
    <w:p w:rsidR="00BA5B7A" w:rsidRPr="00F47D7F" w:rsidRDefault="00BA5B7A" w:rsidP="00146B9A">
      <w:pPr>
        <w:spacing w:after="160" w:line="276" w:lineRule="auto"/>
        <w:jc w:val="both"/>
        <w:rPr>
          <w:rFonts w:ascii="Sylfaen" w:hAnsi="Sylfaen"/>
          <w:b/>
          <w:sz w:val="22"/>
          <w:szCs w:val="22"/>
          <w:lang w:val="ka-GE"/>
        </w:rPr>
      </w:pPr>
    </w:p>
    <w:p w:rsidR="00BA5B7A" w:rsidRPr="00F47D7F" w:rsidRDefault="00BA5B7A"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353E06" w:rsidRPr="00F47D7F" w:rsidRDefault="000B09C4"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BA5B7A" w:rsidRPr="00F47D7F" w:rsidRDefault="00BA5B7A" w:rsidP="000B09C4">
      <w:pPr>
        <w:pStyle w:val="Heading1"/>
        <w:rPr>
          <w:sz w:val="22"/>
          <w:szCs w:val="22"/>
          <w:lang w:val="ka-GE"/>
        </w:rPr>
      </w:pPr>
      <w:bookmarkStart w:id="2" w:name="_Toc19265515"/>
      <w:r w:rsidRPr="00F47D7F">
        <w:rPr>
          <w:sz w:val="22"/>
          <w:szCs w:val="22"/>
          <w:lang w:val="ka-GE"/>
        </w:rPr>
        <w:t>პრიორიტეტი II. საჯარო სამსახური</w:t>
      </w:r>
      <w:bookmarkEnd w:id="2"/>
    </w:p>
    <w:p w:rsidR="006D06E4" w:rsidRPr="00F47D7F" w:rsidRDefault="006D06E4" w:rsidP="006D06E4">
      <w:pPr>
        <w:rPr>
          <w:rFonts w:ascii="Sylfaen" w:hAnsi="Sylfaen"/>
          <w:lang w:val="ka-GE"/>
        </w:rPr>
      </w:pPr>
    </w:p>
    <w:p w:rsidR="00BA5B7A" w:rsidRDefault="006D06E4"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ამოცანა 2.1. </w:t>
      </w:r>
      <w:r w:rsidR="00295BEE" w:rsidRPr="00F47D7F">
        <w:rPr>
          <w:rFonts w:ascii="Sylfaen" w:hAnsi="Sylfaen"/>
          <w:b/>
          <w:sz w:val="22"/>
          <w:szCs w:val="22"/>
          <w:lang w:val="ka-GE"/>
        </w:rPr>
        <w:t>თანამდებობის პირთა ქონებრივი მდგომარეობის დეკლარაციები</w:t>
      </w:r>
      <w:r w:rsidRPr="00F47D7F">
        <w:rPr>
          <w:rFonts w:ascii="Sylfaen" w:hAnsi="Sylfaen"/>
          <w:b/>
          <w:sz w:val="22"/>
          <w:szCs w:val="22"/>
          <w:lang w:val="ka-GE"/>
        </w:rPr>
        <w:t>ს მონიტორინგის სისტემის დახვეწა</w:t>
      </w:r>
      <w:r w:rsidR="00295BEE" w:rsidRPr="00F47D7F">
        <w:rPr>
          <w:rFonts w:ascii="Sylfaen" w:hAnsi="Sylfaen"/>
          <w:b/>
          <w:sz w:val="22"/>
          <w:szCs w:val="22"/>
          <w:lang w:val="ka-GE"/>
        </w:rPr>
        <w:t xml:space="preserve"> </w:t>
      </w:r>
    </w:p>
    <w:p w:rsidR="00353E06" w:rsidRPr="00F47D7F" w:rsidRDefault="00353E06" w:rsidP="00146B9A">
      <w:pPr>
        <w:spacing w:after="160" w:line="276" w:lineRule="auto"/>
        <w:jc w:val="both"/>
        <w:rPr>
          <w:rFonts w:ascii="Sylfaen" w:hAnsi="Sylfaen"/>
          <w:b/>
          <w:sz w:val="22"/>
          <w:szCs w:val="22"/>
          <w:lang w:val="ka-GE"/>
        </w:rPr>
      </w:pPr>
    </w:p>
    <w:p w:rsidR="000B09C4" w:rsidRPr="00F47D7F"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2.1.1. თანამდებობის პირთა ქონებრივი მდგომარეობის დეკლარაციების შევსებაზე და მონიტორინგის განხორციელებაზე მომუშავე პირების, ასევე, ბიუროს ხელმძღვანელობის და ექსპერტების ჩართულობით</w:t>
      </w:r>
      <w:r w:rsidR="006D06E4" w:rsidRPr="00F47D7F">
        <w:rPr>
          <w:rFonts w:ascii="Sylfaen" w:hAnsi="Sylfaen"/>
          <w:b/>
          <w:sz w:val="22"/>
          <w:szCs w:val="22"/>
          <w:lang w:val="ka-GE"/>
        </w:rPr>
        <w:t>, სამუშაო შეხვედრების ჩატარება</w:t>
      </w:r>
    </w:p>
    <w:p w:rsidR="006D06E4" w:rsidRPr="00F47D7F" w:rsidRDefault="006D06E4" w:rsidP="00146B9A">
      <w:pPr>
        <w:spacing w:after="160" w:line="276" w:lineRule="auto"/>
        <w:jc w:val="both"/>
        <w:rPr>
          <w:rFonts w:ascii="Sylfaen" w:hAnsi="Sylfaen"/>
          <w:b/>
          <w:sz w:val="22"/>
          <w:szCs w:val="22"/>
          <w:lang w:val="ka-GE"/>
        </w:rPr>
      </w:pPr>
    </w:p>
    <w:p w:rsidR="00F74A9C" w:rsidRPr="00F47D7F" w:rsidRDefault="00F74A9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w:t>
      </w:r>
      <w:r w:rsidR="000B09C4" w:rsidRPr="00F47D7F">
        <w:rPr>
          <w:rFonts w:ascii="Sylfaen" w:hAnsi="Sylfaen"/>
          <w:b/>
          <w:sz w:val="22"/>
          <w:szCs w:val="22"/>
          <w:lang w:val="ka-GE"/>
        </w:rPr>
        <w:t>:</w:t>
      </w:r>
      <w:r w:rsidR="006D06E4" w:rsidRPr="00F47D7F">
        <w:rPr>
          <w:rFonts w:ascii="Sylfaen" w:hAnsi="Sylfaen"/>
          <w:b/>
          <w:sz w:val="22"/>
          <w:szCs w:val="22"/>
          <w:lang w:val="ka-GE"/>
        </w:rPr>
        <w:t xml:space="preserve"> თანამდებობის პირთა ქონებრივი მდგომარეობის დეკლარაციების შევსებაზე და მონიტორინგის განხორციელებაზე მომუშავე პირების, ასევე, ბიუროს ხელმძღვანელობის და ექსპერტების ჩართულობით, 3 სამუშაო შეხვედრა ჩატარებულია</w:t>
      </w:r>
    </w:p>
    <w:p w:rsidR="00353E06" w:rsidRPr="00F47D7F" w:rsidRDefault="00353E06" w:rsidP="00146B9A">
      <w:pPr>
        <w:spacing w:after="160" w:line="276" w:lineRule="auto"/>
        <w:jc w:val="both"/>
        <w:rPr>
          <w:rFonts w:ascii="Sylfaen" w:hAnsi="Sylfaen"/>
          <w:b/>
          <w:sz w:val="22"/>
          <w:szCs w:val="22"/>
          <w:lang w:val="ka-GE"/>
        </w:rPr>
      </w:pPr>
    </w:p>
    <w:p w:rsidR="00295BEE" w:rsidRPr="00F47D7F" w:rsidRDefault="000B09C4"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7C54DC" w:rsidRPr="00F47D7F">
        <w:rPr>
          <w:rFonts w:ascii="Sylfaen" w:hAnsi="Sylfaen"/>
          <w:sz w:val="22"/>
          <w:szCs w:val="22"/>
          <w:lang w:val="ka-GE"/>
        </w:rPr>
        <w:t xml:space="preserve"> სსიპ - საჯარო სამსახურის ბიურო</w:t>
      </w:r>
    </w:p>
    <w:p w:rsidR="000B09C4" w:rsidRPr="00F47D7F" w:rsidRDefault="000B09C4" w:rsidP="00146B9A">
      <w:pPr>
        <w:spacing w:after="160" w:line="276" w:lineRule="auto"/>
        <w:jc w:val="both"/>
        <w:rPr>
          <w:rFonts w:ascii="Sylfaen" w:hAnsi="Sylfaen"/>
          <w:sz w:val="22"/>
          <w:szCs w:val="22"/>
          <w:lang w:val="ka-GE"/>
        </w:rPr>
      </w:pPr>
    </w:p>
    <w:p w:rsidR="00295BEE" w:rsidRPr="00F47D7F" w:rsidRDefault="00295BEE"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353E06" w:rsidRPr="00F47D7F" w:rsidRDefault="000B09C4"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006D06E4" w:rsidRPr="00F47D7F">
        <w:rPr>
          <w:rFonts w:ascii="Sylfaen" w:hAnsi="Sylfaen"/>
          <w:b/>
          <w:i/>
          <w:sz w:val="22"/>
          <w:szCs w:val="22"/>
          <w:lang w:val="ka-GE"/>
        </w:rPr>
        <w:t xml:space="preserve"> </w:t>
      </w:r>
    </w:p>
    <w:p w:rsidR="000B09C4" w:rsidRPr="00F47D7F" w:rsidRDefault="000B09C4" w:rsidP="00F74A9C">
      <w:pPr>
        <w:spacing w:after="160" w:line="276" w:lineRule="auto"/>
        <w:jc w:val="both"/>
        <w:rPr>
          <w:rFonts w:ascii="Sylfaen" w:hAnsi="Sylfaen"/>
          <w:b/>
          <w:i/>
          <w:sz w:val="22"/>
          <w:szCs w:val="22"/>
          <w:lang w:val="ka-GE"/>
        </w:rPr>
      </w:pPr>
    </w:p>
    <w:p w:rsidR="00295BEE" w:rsidRPr="00F47D7F" w:rsidRDefault="006D06E4"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2.1.2. </w:t>
      </w:r>
      <w:r w:rsidR="00295BEE" w:rsidRPr="00F47D7F">
        <w:rPr>
          <w:rFonts w:ascii="Sylfaen" w:hAnsi="Sylfaen"/>
          <w:b/>
          <w:sz w:val="22"/>
          <w:szCs w:val="22"/>
          <w:lang w:val="ka-GE"/>
        </w:rPr>
        <w:t>თანამდებობის პირთა ქონებრივი მდგომარეობის დეკლარაციების მონიტორინგის სისტემის დახვეწის მიზნით, სამუშაო ჯგუფის მიერ, დეკლარაციების შერჩევის მეთოდოლოგიაზე რეკომენდაციების შემუშავება და შეთანხმება სამუშაო ჯგუფის ფარგლებში</w:t>
      </w:r>
    </w:p>
    <w:p w:rsidR="000B09C4" w:rsidRPr="00F47D7F" w:rsidRDefault="000B09C4" w:rsidP="00146B9A">
      <w:pPr>
        <w:spacing w:after="160" w:line="276" w:lineRule="auto"/>
        <w:jc w:val="both"/>
        <w:rPr>
          <w:rFonts w:ascii="Sylfaen" w:hAnsi="Sylfaen"/>
          <w:b/>
          <w:sz w:val="22"/>
          <w:szCs w:val="22"/>
          <w:lang w:val="ka-GE"/>
        </w:rPr>
      </w:pPr>
    </w:p>
    <w:p w:rsidR="00295BEE" w:rsidRPr="00F47D7F"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თანამდებობის პირთა ქონებრივი მდგომარეობის დეკლარაციების მონიტორინგის სისტემის დახვეწის სახელმძღვანელო მეთოდოლოგია შემუშავებული და შეთანხმებულია, სამუშაო ჯგუფის ფარგლებში</w:t>
      </w:r>
    </w:p>
    <w:p w:rsidR="000B09C4" w:rsidRPr="00F47D7F" w:rsidRDefault="000B09C4" w:rsidP="00146B9A">
      <w:pPr>
        <w:spacing w:after="160" w:line="276" w:lineRule="auto"/>
        <w:jc w:val="both"/>
        <w:rPr>
          <w:rFonts w:ascii="Sylfaen" w:hAnsi="Sylfaen"/>
          <w:sz w:val="22"/>
          <w:szCs w:val="22"/>
          <w:lang w:val="ka-GE"/>
        </w:rPr>
      </w:pPr>
    </w:p>
    <w:p w:rsidR="00295BEE" w:rsidRPr="00F47D7F" w:rsidRDefault="00295BEE" w:rsidP="00146B9A">
      <w:pPr>
        <w:spacing w:after="160" w:line="276" w:lineRule="auto"/>
        <w:jc w:val="both"/>
        <w:rPr>
          <w:rFonts w:ascii="Sylfaen" w:hAnsi="Sylfaen"/>
          <w:b/>
          <w:sz w:val="22"/>
          <w:szCs w:val="22"/>
          <w:lang w:val="ka-GE"/>
        </w:rPr>
      </w:pPr>
      <w:r w:rsidRPr="00F47D7F">
        <w:rPr>
          <w:rFonts w:ascii="Sylfaen" w:hAnsi="Sylfaen"/>
          <w:sz w:val="22"/>
          <w:szCs w:val="22"/>
          <w:lang w:val="ka-GE"/>
        </w:rPr>
        <w:lastRenderedPageBreak/>
        <w:t>პასუხისმგებელი უწყება</w:t>
      </w:r>
      <w:r w:rsidR="000B09C4" w:rsidRPr="00F47D7F">
        <w:rPr>
          <w:rFonts w:ascii="Sylfaen" w:hAnsi="Sylfaen"/>
          <w:sz w:val="22"/>
          <w:szCs w:val="22"/>
          <w:lang w:val="ka-GE"/>
        </w:rPr>
        <w:t>:</w:t>
      </w:r>
      <w:r w:rsidRPr="00F47D7F">
        <w:rPr>
          <w:rFonts w:ascii="Sylfaen" w:hAnsi="Sylfaen"/>
          <w:sz w:val="22"/>
          <w:szCs w:val="22"/>
          <w:lang w:val="ka-GE"/>
        </w:rPr>
        <w:t xml:space="preserve">  სსიპ - საჯარო სამსახურის ბიურო</w:t>
      </w:r>
    </w:p>
    <w:p w:rsidR="00353E06" w:rsidRPr="00F47D7F" w:rsidRDefault="00353E06" w:rsidP="00146B9A">
      <w:pPr>
        <w:spacing w:after="160" w:line="276" w:lineRule="auto"/>
        <w:jc w:val="both"/>
        <w:rPr>
          <w:rFonts w:ascii="Sylfaen" w:hAnsi="Sylfaen"/>
          <w:b/>
          <w:sz w:val="22"/>
          <w:szCs w:val="22"/>
          <w:lang w:val="ka-GE"/>
        </w:rPr>
      </w:pPr>
    </w:p>
    <w:p w:rsidR="00295BEE" w:rsidRPr="00F47D7F" w:rsidRDefault="00295BEE"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0B09C4"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295BEE" w:rsidRPr="00F47D7F" w:rsidRDefault="00295BEE" w:rsidP="00146B9A">
      <w:pPr>
        <w:spacing w:after="160" w:line="276" w:lineRule="auto"/>
        <w:jc w:val="both"/>
        <w:rPr>
          <w:rFonts w:ascii="Sylfaen" w:hAnsi="Sylfaen"/>
          <w:b/>
          <w:sz w:val="22"/>
          <w:szCs w:val="22"/>
          <w:lang w:val="ka-GE"/>
        </w:rPr>
      </w:pPr>
    </w:p>
    <w:p w:rsidR="00295BEE" w:rsidRPr="00F47D7F"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2.1.3. თანამდებობის პირთა ქონებრივი მდგომარეობის დეკლარაციების მონიტორინგის სისტემის დახვეწასთან დაკავშირებული რეკომენდაციების ასახვა შესაბამის სამართლებრივ დოკუმენტებში</w:t>
      </w:r>
    </w:p>
    <w:p w:rsidR="000B09C4" w:rsidRPr="00F47D7F" w:rsidRDefault="000B09C4" w:rsidP="00146B9A">
      <w:pPr>
        <w:spacing w:after="160" w:line="276" w:lineRule="auto"/>
        <w:jc w:val="both"/>
        <w:rPr>
          <w:rFonts w:ascii="Sylfaen" w:hAnsi="Sylfaen"/>
          <w:b/>
          <w:sz w:val="22"/>
          <w:szCs w:val="22"/>
          <w:lang w:val="ka-GE"/>
        </w:rPr>
      </w:pPr>
    </w:p>
    <w:p w:rsidR="00295BEE" w:rsidRPr="00F47D7F" w:rsidRDefault="00D12682"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w:t>
      </w:r>
      <w:r w:rsidR="00295BEE" w:rsidRPr="00F47D7F">
        <w:rPr>
          <w:rFonts w:ascii="Sylfaen" w:hAnsi="Sylfaen"/>
          <w:b/>
          <w:sz w:val="22"/>
          <w:szCs w:val="22"/>
          <w:lang w:val="ka-GE"/>
        </w:rPr>
        <w:t>თანამდებობის პირთა ქონებრივი მდგომარეობის დეკლარაციების მონიტორინგის სისტემის დახვეწის მიზნით  შემუშავებული რეკომენდაციები, საჭიროების შემთხვევაში, ასახულია შესაბამის სამართლებრივი დოკუმენტებში</w:t>
      </w:r>
    </w:p>
    <w:p w:rsidR="00295BEE" w:rsidRPr="00F47D7F" w:rsidRDefault="00295BEE" w:rsidP="00146B9A">
      <w:pPr>
        <w:spacing w:after="160" w:line="276" w:lineRule="auto"/>
        <w:jc w:val="both"/>
        <w:rPr>
          <w:rFonts w:ascii="Sylfaen" w:hAnsi="Sylfaen"/>
          <w:b/>
          <w:sz w:val="22"/>
          <w:szCs w:val="22"/>
          <w:lang w:val="ka-GE"/>
        </w:rPr>
      </w:pPr>
    </w:p>
    <w:p w:rsidR="000B09C4" w:rsidRPr="00F47D7F" w:rsidRDefault="00834C27" w:rsidP="00146B9A">
      <w:pPr>
        <w:spacing w:after="160" w:line="276" w:lineRule="auto"/>
        <w:jc w:val="both"/>
        <w:rPr>
          <w:rFonts w:ascii="Sylfaen" w:hAnsi="Sylfaen"/>
          <w:sz w:val="22"/>
          <w:szCs w:val="22"/>
          <w:lang w:val="ka-GE"/>
        </w:rPr>
      </w:pPr>
      <w:r w:rsidRPr="00F47D7F">
        <w:rPr>
          <w:rFonts w:ascii="Sylfaen" w:hAnsi="Sylfaen"/>
          <w:sz w:val="22"/>
          <w:szCs w:val="22"/>
          <w:lang w:val="ka-GE"/>
        </w:rPr>
        <w:t xml:space="preserve">პასუხისმგებელი უწყება: </w:t>
      </w:r>
      <w:r w:rsidR="000B09C4" w:rsidRPr="00F47D7F">
        <w:rPr>
          <w:rFonts w:ascii="Sylfaen" w:hAnsi="Sylfaen"/>
          <w:sz w:val="22"/>
          <w:szCs w:val="22"/>
          <w:lang w:val="ka-GE"/>
        </w:rPr>
        <w:t>სსიპ - საჯარო სამსახ</w:t>
      </w:r>
      <w:bookmarkStart w:id="3" w:name="_GoBack"/>
      <w:bookmarkEnd w:id="3"/>
      <w:r w:rsidR="000B09C4" w:rsidRPr="00F47D7F">
        <w:rPr>
          <w:rFonts w:ascii="Sylfaen" w:hAnsi="Sylfaen"/>
          <w:sz w:val="22"/>
          <w:szCs w:val="22"/>
          <w:lang w:val="ka-GE"/>
        </w:rPr>
        <w:t>ურის ბიურო</w:t>
      </w:r>
    </w:p>
    <w:p w:rsidR="000B09C4" w:rsidRPr="00F47D7F" w:rsidRDefault="000B09C4" w:rsidP="00146B9A">
      <w:pPr>
        <w:spacing w:after="160" w:line="276" w:lineRule="auto"/>
        <w:jc w:val="both"/>
        <w:rPr>
          <w:rFonts w:ascii="Sylfaen" w:hAnsi="Sylfaen"/>
          <w:sz w:val="22"/>
          <w:szCs w:val="22"/>
          <w:lang w:val="ka-GE"/>
        </w:rPr>
      </w:pPr>
    </w:p>
    <w:p w:rsidR="00295BEE" w:rsidRPr="00F47D7F" w:rsidRDefault="00295BEE"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0B09C4" w:rsidRPr="00F47D7F" w:rsidRDefault="000B09C4"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00834C27" w:rsidRPr="00F47D7F">
        <w:rPr>
          <w:rFonts w:ascii="Sylfaen" w:hAnsi="Sylfaen"/>
          <w:b/>
          <w:i/>
          <w:sz w:val="22"/>
          <w:szCs w:val="22"/>
          <w:lang w:val="ka-GE"/>
        </w:rPr>
        <w:t xml:space="preserve"> </w:t>
      </w:r>
    </w:p>
    <w:p w:rsidR="00295BEE" w:rsidRPr="00F47D7F" w:rsidRDefault="00295BEE" w:rsidP="00146B9A">
      <w:pPr>
        <w:spacing w:after="160" w:line="276" w:lineRule="auto"/>
        <w:jc w:val="both"/>
        <w:rPr>
          <w:rFonts w:ascii="Sylfaen" w:hAnsi="Sylfaen"/>
          <w:b/>
          <w:sz w:val="22"/>
          <w:szCs w:val="22"/>
          <w:lang w:val="ka-GE"/>
        </w:rPr>
      </w:pPr>
    </w:p>
    <w:p w:rsidR="00295BEE" w:rsidRPr="00F47D7F" w:rsidRDefault="00D12682"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ამოცანა 2.2. </w:t>
      </w:r>
      <w:r w:rsidR="00295BEE" w:rsidRPr="00F47D7F">
        <w:rPr>
          <w:rFonts w:ascii="Sylfaen" w:hAnsi="Sylfaen"/>
          <w:b/>
          <w:sz w:val="22"/>
          <w:szCs w:val="22"/>
          <w:lang w:val="ka-GE"/>
        </w:rPr>
        <w:t>კეთილსინდისიერების, ეთიკის, ინტერესთა შეუთავსებლობის საკითხებთან დაკავშირებით საჯარო მოხელეების ცნობიერების ამაღლება და I და II რანგის პროფესიული საჯარო მოხელეებისათვის მენეჯერული უნარების განვითარების ხელშეწყობა</w:t>
      </w:r>
    </w:p>
    <w:p w:rsidR="00674135" w:rsidRPr="00B63DDD" w:rsidRDefault="00674135" w:rsidP="00674135">
      <w:pPr>
        <w:spacing w:after="160" w:line="276" w:lineRule="auto"/>
        <w:jc w:val="both"/>
        <w:rPr>
          <w:rFonts w:ascii="Sylfaen" w:hAnsi="Sylfaen"/>
          <w:b/>
          <w:sz w:val="22"/>
          <w:szCs w:val="22"/>
          <w:lang w:val="ka-GE"/>
        </w:rPr>
      </w:pPr>
    </w:p>
    <w:p w:rsidR="00295BEE" w:rsidRPr="00F47D7F" w:rsidRDefault="00834C2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w:t>
      </w:r>
      <w:r w:rsidR="00D12682" w:rsidRPr="00F47D7F">
        <w:rPr>
          <w:rFonts w:ascii="Sylfaen" w:hAnsi="Sylfaen"/>
          <w:b/>
          <w:sz w:val="22"/>
          <w:szCs w:val="22"/>
          <w:lang w:val="ka-GE"/>
        </w:rPr>
        <w:t xml:space="preserve">2.2.1. </w:t>
      </w:r>
      <w:r w:rsidR="00295BEE" w:rsidRPr="00F47D7F">
        <w:rPr>
          <w:rFonts w:ascii="Sylfaen" w:hAnsi="Sylfaen"/>
          <w:b/>
          <w:sz w:val="22"/>
          <w:szCs w:val="22"/>
          <w:lang w:val="ka-GE"/>
        </w:rPr>
        <w:t>საჯარო სამსახურში დასაქმებულ პირთათვის, ეთიკის საკითხებში, ელექტრონული სასწავლო კურსის შემუშავება და დანერგვა</w:t>
      </w:r>
    </w:p>
    <w:p w:rsidR="000B09C4" w:rsidRPr="00F47D7F" w:rsidRDefault="000B09C4" w:rsidP="00146B9A">
      <w:pPr>
        <w:spacing w:after="160" w:line="276" w:lineRule="auto"/>
        <w:jc w:val="both"/>
        <w:rPr>
          <w:rFonts w:ascii="Sylfaen" w:hAnsi="Sylfaen"/>
          <w:b/>
          <w:sz w:val="22"/>
          <w:szCs w:val="22"/>
          <w:lang w:val="ka-GE"/>
        </w:rPr>
      </w:pPr>
    </w:p>
    <w:p w:rsidR="00295BEE" w:rsidRPr="00F47D7F" w:rsidRDefault="00F74A9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w:t>
      </w:r>
      <w:r w:rsidR="00834C27" w:rsidRPr="00F47D7F">
        <w:rPr>
          <w:rFonts w:ascii="Sylfaen" w:hAnsi="Sylfaen"/>
          <w:b/>
          <w:sz w:val="22"/>
          <w:szCs w:val="22"/>
          <w:lang w:val="ka-GE"/>
        </w:rPr>
        <w:t xml:space="preserve"> 1: </w:t>
      </w:r>
      <w:r w:rsidR="00295BEE" w:rsidRPr="00F47D7F">
        <w:rPr>
          <w:rFonts w:ascii="Sylfaen" w:hAnsi="Sylfaen"/>
          <w:b/>
          <w:sz w:val="22"/>
          <w:szCs w:val="22"/>
          <w:lang w:val="ka-GE"/>
        </w:rPr>
        <w:t>ელექტრონული სასწავლო კურსი ფუნქ</w:t>
      </w:r>
      <w:r w:rsidR="00834C27" w:rsidRPr="00F47D7F">
        <w:rPr>
          <w:rFonts w:ascii="Sylfaen" w:hAnsi="Sylfaen"/>
          <w:b/>
          <w:sz w:val="22"/>
          <w:szCs w:val="22"/>
          <w:lang w:val="ka-GE"/>
        </w:rPr>
        <w:t xml:space="preserve">ციონირებს </w:t>
      </w:r>
      <w:proofErr w:type="spellStart"/>
      <w:r w:rsidR="00834C27" w:rsidRPr="00F47D7F">
        <w:rPr>
          <w:rFonts w:ascii="Sylfaen" w:hAnsi="Sylfaen"/>
          <w:b/>
          <w:sz w:val="22"/>
          <w:szCs w:val="22"/>
          <w:lang w:val="ka-GE"/>
        </w:rPr>
        <w:t>საპილოტე</w:t>
      </w:r>
      <w:proofErr w:type="spellEnd"/>
      <w:r w:rsidR="00834C27" w:rsidRPr="00F47D7F">
        <w:rPr>
          <w:rFonts w:ascii="Sylfaen" w:hAnsi="Sylfaen"/>
          <w:b/>
          <w:sz w:val="22"/>
          <w:szCs w:val="22"/>
          <w:lang w:val="ka-GE"/>
        </w:rPr>
        <w:t xml:space="preserve"> რეჟიმში</w:t>
      </w:r>
    </w:p>
    <w:p w:rsidR="000B09C4" w:rsidRPr="00F47D7F" w:rsidRDefault="000B09C4" w:rsidP="00146B9A">
      <w:pPr>
        <w:spacing w:after="160" w:line="276" w:lineRule="auto"/>
        <w:jc w:val="both"/>
        <w:rPr>
          <w:rFonts w:ascii="Sylfaen" w:hAnsi="Sylfaen"/>
          <w:b/>
          <w:sz w:val="22"/>
          <w:szCs w:val="22"/>
          <w:lang w:val="ka-GE"/>
        </w:rPr>
      </w:pPr>
    </w:p>
    <w:p w:rsidR="00F74A9C" w:rsidRPr="00F47D7F" w:rsidRDefault="000B09C4" w:rsidP="00F74A9C">
      <w:pPr>
        <w:spacing w:after="160" w:line="276" w:lineRule="auto"/>
        <w:jc w:val="both"/>
        <w:rPr>
          <w:rFonts w:ascii="Sylfaen" w:hAnsi="Sylfaen"/>
          <w:sz w:val="22"/>
          <w:szCs w:val="22"/>
          <w:lang w:val="ka-GE"/>
        </w:rPr>
      </w:pPr>
      <w:r w:rsidRPr="00F47D7F">
        <w:rPr>
          <w:rFonts w:ascii="Sylfaen" w:hAnsi="Sylfaen"/>
          <w:sz w:val="22"/>
          <w:szCs w:val="22"/>
          <w:lang w:val="ka-GE"/>
        </w:rPr>
        <w:lastRenderedPageBreak/>
        <w:t>პასუხისმგებელი უწყება:</w:t>
      </w:r>
      <w:r w:rsidR="00834C27" w:rsidRPr="00F47D7F">
        <w:rPr>
          <w:rFonts w:ascii="Sylfaen" w:hAnsi="Sylfaen"/>
          <w:sz w:val="22"/>
          <w:szCs w:val="22"/>
          <w:lang w:val="ka-GE"/>
        </w:rPr>
        <w:t xml:space="preserve"> </w:t>
      </w:r>
      <w:r w:rsidR="00F74A9C" w:rsidRPr="00F47D7F">
        <w:rPr>
          <w:rFonts w:ascii="Sylfaen" w:hAnsi="Sylfaen"/>
          <w:sz w:val="22"/>
          <w:szCs w:val="22"/>
          <w:lang w:val="ka-GE"/>
        </w:rPr>
        <w:t>სსიპ - საჯარო სამსახურის ბიურო</w:t>
      </w:r>
      <w:r w:rsidR="00F74A9C" w:rsidRPr="00F47D7F">
        <w:rPr>
          <w:rFonts w:ascii="Sylfaen" w:hAnsi="Sylfaen"/>
          <w:sz w:val="22"/>
          <w:szCs w:val="22"/>
          <w:lang w:val="ka-GE"/>
        </w:rPr>
        <w:cr/>
      </w:r>
    </w:p>
    <w:p w:rsidR="00F74A9C" w:rsidRPr="00F47D7F" w:rsidRDefault="00F74A9C" w:rsidP="00F74A9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F74A9C" w:rsidRPr="00F47D7F" w:rsidRDefault="00F74A9C" w:rsidP="00146B9A">
      <w:pPr>
        <w:spacing w:after="160" w:line="276" w:lineRule="auto"/>
        <w:jc w:val="both"/>
        <w:rPr>
          <w:rFonts w:ascii="Sylfaen" w:hAnsi="Sylfaen"/>
          <w:b/>
          <w:sz w:val="22"/>
          <w:szCs w:val="22"/>
          <w:lang w:val="ka-GE"/>
        </w:rPr>
      </w:pPr>
    </w:p>
    <w:p w:rsidR="000B09C4"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sz w:val="22"/>
          <w:szCs w:val="22"/>
          <w:lang w:val="ka-GE"/>
        </w:rPr>
      </w:pPr>
    </w:p>
    <w:p w:rsidR="000B09C4" w:rsidRPr="00F47D7F"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სამინისტროებში საჯარო მოხელეებს</w:t>
      </w:r>
      <w:r w:rsidR="00834C27" w:rsidRPr="00F47D7F">
        <w:rPr>
          <w:rFonts w:ascii="Sylfaen" w:hAnsi="Sylfaen"/>
          <w:b/>
          <w:sz w:val="22"/>
          <w:szCs w:val="22"/>
          <w:lang w:val="ka-GE"/>
        </w:rPr>
        <w:t xml:space="preserve"> გავლილი აქვთ ელექტრონული კურსი</w:t>
      </w:r>
    </w:p>
    <w:p w:rsidR="00834C27" w:rsidRPr="00F47D7F" w:rsidRDefault="00834C27" w:rsidP="00146B9A">
      <w:pPr>
        <w:spacing w:after="160" w:line="276" w:lineRule="auto"/>
        <w:jc w:val="both"/>
        <w:rPr>
          <w:rFonts w:ascii="Sylfaen" w:hAnsi="Sylfaen"/>
          <w:b/>
          <w:sz w:val="22"/>
          <w:szCs w:val="22"/>
          <w:lang w:val="ka-GE"/>
        </w:rPr>
      </w:pPr>
    </w:p>
    <w:p w:rsidR="00295BEE" w:rsidRPr="00F47D7F" w:rsidRDefault="000B09C4"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834C27" w:rsidRPr="00F47D7F">
        <w:rPr>
          <w:rFonts w:ascii="Sylfaen" w:hAnsi="Sylfaen"/>
          <w:sz w:val="22"/>
          <w:szCs w:val="22"/>
          <w:lang w:val="ka-GE"/>
        </w:rPr>
        <w:t xml:space="preserve"> </w:t>
      </w:r>
      <w:r w:rsidR="00295BEE" w:rsidRPr="00F47D7F">
        <w:rPr>
          <w:rFonts w:ascii="Sylfaen" w:hAnsi="Sylfaen"/>
          <w:sz w:val="22"/>
          <w:szCs w:val="22"/>
          <w:lang w:val="ka-GE"/>
        </w:rPr>
        <w:t>სსიპ - საჯარო სამსახურის ბიურო</w:t>
      </w:r>
      <w:r w:rsidR="00295BEE" w:rsidRPr="00F47D7F">
        <w:rPr>
          <w:rFonts w:ascii="Sylfaen" w:hAnsi="Sylfaen"/>
          <w:sz w:val="22"/>
          <w:szCs w:val="22"/>
          <w:lang w:val="ka-GE"/>
        </w:rPr>
        <w:cr/>
      </w:r>
    </w:p>
    <w:p w:rsidR="00295BEE" w:rsidRPr="00F47D7F" w:rsidRDefault="00295BEE"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353E06" w:rsidRPr="00F47D7F" w:rsidRDefault="000B09C4"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295BEE" w:rsidRPr="00F47D7F"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2.2.2. კეთილსინდისიერების, რისკების ანალიზისა და თვითშეფასების საკითხებში საჯარო სექტორში I და II რანგის პროფესიული საჯარო მოხელეებისათვის სამუშაო შეხვედრების ჩატარება</w:t>
      </w:r>
    </w:p>
    <w:p w:rsidR="000B09C4" w:rsidRPr="00F47D7F" w:rsidRDefault="000B09C4" w:rsidP="00146B9A">
      <w:pPr>
        <w:spacing w:after="160" w:line="276" w:lineRule="auto"/>
        <w:jc w:val="both"/>
        <w:rPr>
          <w:rFonts w:ascii="Sylfaen" w:hAnsi="Sylfaen"/>
          <w:b/>
          <w:sz w:val="22"/>
          <w:szCs w:val="22"/>
          <w:lang w:val="ka-GE"/>
        </w:rPr>
      </w:pPr>
    </w:p>
    <w:p w:rsidR="00295BEE" w:rsidRPr="00F47D7F"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 სამუშაო შეხვედრები ჩატარებულია 7</w:t>
      </w:r>
      <w:r w:rsidR="00834C27" w:rsidRPr="00F47D7F">
        <w:rPr>
          <w:rFonts w:ascii="Sylfaen" w:hAnsi="Sylfaen"/>
          <w:b/>
          <w:sz w:val="22"/>
          <w:szCs w:val="22"/>
          <w:lang w:val="ka-GE"/>
        </w:rPr>
        <w:t xml:space="preserve"> სამინისტროს ფარგლებში</w:t>
      </w:r>
      <w:r w:rsidRPr="00F47D7F">
        <w:rPr>
          <w:rFonts w:ascii="Sylfaen" w:hAnsi="Sylfaen"/>
          <w:b/>
          <w:sz w:val="22"/>
          <w:szCs w:val="22"/>
          <w:lang w:val="ka-GE"/>
        </w:rPr>
        <w:t xml:space="preserve">      </w:t>
      </w:r>
    </w:p>
    <w:p w:rsidR="000B09C4" w:rsidRPr="00F47D7F" w:rsidRDefault="000B09C4" w:rsidP="00146B9A">
      <w:pPr>
        <w:spacing w:after="160" w:line="276" w:lineRule="auto"/>
        <w:jc w:val="both"/>
        <w:rPr>
          <w:rFonts w:ascii="Sylfaen" w:hAnsi="Sylfaen"/>
          <w:b/>
          <w:sz w:val="22"/>
          <w:szCs w:val="22"/>
          <w:lang w:val="ka-GE"/>
        </w:rPr>
      </w:pPr>
    </w:p>
    <w:p w:rsidR="00295BEE" w:rsidRPr="00F47D7F" w:rsidRDefault="00295BEE"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0B09C4" w:rsidRPr="00F47D7F">
        <w:rPr>
          <w:rFonts w:ascii="Sylfaen" w:hAnsi="Sylfaen"/>
          <w:sz w:val="22"/>
          <w:szCs w:val="22"/>
          <w:lang w:val="ka-GE"/>
        </w:rPr>
        <w:t>:</w:t>
      </w:r>
      <w:r w:rsidR="00D12682" w:rsidRPr="00F47D7F">
        <w:rPr>
          <w:rFonts w:ascii="Sylfaen" w:hAnsi="Sylfaen"/>
          <w:sz w:val="22"/>
          <w:szCs w:val="22"/>
          <w:lang w:val="ka-GE"/>
        </w:rPr>
        <w:t xml:space="preserve"> </w:t>
      </w:r>
      <w:r w:rsidRPr="00F47D7F">
        <w:rPr>
          <w:rFonts w:ascii="Sylfaen" w:hAnsi="Sylfaen"/>
          <w:sz w:val="22"/>
          <w:szCs w:val="22"/>
          <w:lang w:val="ka-GE"/>
        </w:rPr>
        <w:t>ანტიკორუფციული საბჭოს სამდივნო</w:t>
      </w:r>
    </w:p>
    <w:p w:rsidR="00295BEE" w:rsidRPr="00F47D7F" w:rsidRDefault="00295BEE" w:rsidP="00146B9A">
      <w:pPr>
        <w:spacing w:after="160" w:line="276" w:lineRule="auto"/>
        <w:jc w:val="both"/>
        <w:rPr>
          <w:rFonts w:ascii="Sylfaen" w:hAnsi="Sylfaen"/>
          <w:b/>
          <w:sz w:val="22"/>
          <w:szCs w:val="22"/>
          <w:lang w:val="ka-GE"/>
        </w:rPr>
      </w:pPr>
    </w:p>
    <w:p w:rsidR="00295BEE" w:rsidRPr="00F47D7F" w:rsidRDefault="00295BEE"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0B09C4"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295BEE" w:rsidRPr="00F47D7F" w:rsidRDefault="00295BEE" w:rsidP="00146B9A">
      <w:pPr>
        <w:spacing w:after="160" w:line="276" w:lineRule="auto"/>
        <w:jc w:val="both"/>
        <w:rPr>
          <w:rFonts w:ascii="Sylfaen" w:hAnsi="Sylfaen"/>
          <w:b/>
          <w:i/>
          <w:sz w:val="22"/>
          <w:szCs w:val="22"/>
          <w:lang w:val="ka-GE"/>
        </w:rPr>
      </w:pPr>
    </w:p>
    <w:p w:rsidR="00295BEE" w:rsidRPr="00F47D7F" w:rsidRDefault="000B09C4"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295BEE" w:rsidRPr="00F47D7F">
        <w:rPr>
          <w:rFonts w:ascii="Sylfaen" w:hAnsi="Sylfaen"/>
          <w:b/>
          <w:sz w:val="22"/>
          <w:szCs w:val="22"/>
          <w:lang w:val="ka-GE"/>
        </w:rPr>
        <w:t xml:space="preserve"> </w:t>
      </w:r>
      <w:proofErr w:type="spellStart"/>
      <w:r w:rsidR="00295BEE" w:rsidRPr="00F47D7F">
        <w:rPr>
          <w:rFonts w:ascii="Sylfaen" w:hAnsi="Sylfaen"/>
          <w:b/>
          <w:sz w:val="22"/>
          <w:szCs w:val="22"/>
          <w:lang w:val="ka-GE"/>
        </w:rPr>
        <w:t>გადამზადებულია</w:t>
      </w:r>
      <w:proofErr w:type="spellEnd"/>
      <w:r w:rsidR="00295BEE" w:rsidRPr="00F47D7F">
        <w:rPr>
          <w:rFonts w:ascii="Sylfaen" w:hAnsi="Sylfaen"/>
          <w:b/>
          <w:sz w:val="22"/>
          <w:szCs w:val="22"/>
          <w:lang w:val="ka-GE"/>
        </w:rPr>
        <w:t xml:space="preserve"> 159 I და II </w:t>
      </w:r>
      <w:r w:rsidR="00834C27" w:rsidRPr="00F47D7F">
        <w:rPr>
          <w:rFonts w:ascii="Sylfaen" w:hAnsi="Sylfaen"/>
          <w:b/>
          <w:sz w:val="22"/>
          <w:szCs w:val="22"/>
          <w:lang w:val="ka-GE"/>
        </w:rPr>
        <w:t>რანგის პროფესიული საჯარო მოხელე</w:t>
      </w:r>
    </w:p>
    <w:p w:rsidR="00295BEE" w:rsidRPr="00F47D7F" w:rsidRDefault="00295BEE" w:rsidP="00146B9A">
      <w:pPr>
        <w:spacing w:after="160" w:line="276" w:lineRule="auto"/>
        <w:jc w:val="both"/>
        <w:rPr>
          <w:rFonts w:ascii="Sylfaen" w:hAnsi="Sylfaen"/>
          <w:b/>
          <w:sz w:val="22"/>
          <w:szCs w:val="22"/>
          <w:lang w:val="ka-GE"/>
        </w:rPr>
      </w:pPr>
    </w:p>
    <w:p w:rsidR="000B09C4" w:rsidRPr="00F47D7F" w:rsidRDefault="00834C27" w:rsidP="000B09C4">
      <w:pPr>
        <w:spacing w:after="160" w:line="276" w:lineRule="auto"/>
        <w:jc w:val="both"/>
        <w:rPr>
          <w:rFonts w:ascii="Sylfaen" w:hAnsi="Sylfaen"/>
          <w:sz w:val="22"/>
          <w:szCs w:val="22"/>
          <w:lang w:val="ka-GE"/>
        </w:rPr>
      </w:pPr>
      <w:r w:rsidRPr="00F47D7F">
        <w:rPr>
          <w:rFonts w:ascii="Sylfaen" w:hAnsi="Sylfaen"/>
          <w:sz w:val="22"/>
          <w:szCs w:val="22"/>
          <w:lang w:val="ka-GE"/>
        </w:rPr>
        <w:t xml:space="preserve">პასუხისმგებელი უწყება: </w:t>
      </w:r>
      <w:r w:rsidR="000B09C4" w:rsidRPr="00F47D7F">
        <w:rPr>
          <w:rFonts w:ascii="Sylfaen" w:hAnsi="Sylfaen"/>
          <w:sz w:val="22"/>
          <w:szCs w:val="22"/>
          <w:lang w:val="ka-GE"/>
        </w:rPr>
        <w:t>ანტიკორუფციული საბჭოს სამდივნო</w:t>
      </w:r>
    </w:p>
    <w:p w:rsidR="000B09C4" w:rsidRPr="00F47D7F" w:rsidRDefault="000B09C4" w:rsidP="000B09C4">
      <w:pPr>
        <w:spacing w:after="160" w:line="276" w:lineRule="auto"/>
        <w:jc w:val="both"/>
        <w:rPr>
          <w:rFonts w:ascii="Sylfaen" w:hAnsi="Sylfaen"/>
          <w:b/>
          <w:sz w:val="22"/>
          <w:szCs w:val="22"/>
          <w:lang w:val="ka-GE"/>
        </w:rPr>
      </w:pPr>
    </w:p>
    <w:p w:rsidR="000B09C4"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0B09C4">
      <w:pPr>
        <w:spacing w:after="160" w:line="276" w:lineRule="auto"/>
        <w:jc w:val="both"/>
        <w:rPr>
          <w:rFonts w:ascii="Sylfaen" w:hAnsi="Sylfaen"/>
          <w:b/>
          <w:i/>
          <w:sz w:val="22"/>
          <w:szCs w:val="22"/>
          <w:lang w:val="ka-GE"/>
        </w:rPr>
      </w:pPr>
    </w:p>
    <w:p w:rsidR="000B09C4"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295BEE" w:rsidRPr="00F47D7F" w:rsidRDefault="00295BEE" w:rsidP="00146B9A">
      <w:pPr>
        <w:spacing w:after="160" w:line="276" w:lineRule="auto"/>
        <w:jc w:val="both"/>
        <w:rPr>
          <w:rFonts w:ascii="Sylfaen" w:hAnsi="Sylfaen"/>
          <w:b/>
          <w:sz w:val="22"/>
          <w:szCs w:val="22"/>
          <w:lang w:val="ka-GE"/>
        </w:rPr>
      </w:pPr>
    </w:p>
    <w:p w:rsidR="000B09C4" w:rsidRPr="00F47D7F" w:rsidRDefault="00D12682"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2.2.3. </w:t>
      </w:r>
      <w:r w:rsidR="00295BEE" w:rsidRPr="00F47D7F">
        <w:rPr>
          <w:rFonts w:ascii="Sylfaen" w:hAnsi="Sylfaen"/>
          <w:b/>
          <w:sz w:val="22"/>
          <w:szCs w:val="22"/>
          <w:lang w:val="ka-GE"/>
        </w:rPr>
        <w:t>საჯარო სამსახურში დასაქმებული I და II რანგის პროფესიული საჯარო მოხელეების მენეჯერული უნარების განვითარებისათვის პროფესიული განვითარების პროგრამის შემ</w:t>
      </w:r>
      <w:r w:rsidR="00834C27" w:rsidRPr="00F47D7F">
        <w:rPr>
          <w:rFonts w:ascii="Sylfaen" w:hAnsi="Sylfaen"/>
          <w:b/>
          <w:sz w:val="22"/>
          <w:szCs w:val="22"/>
          <w:lang w:val="ka-GE"/>
        </w:rPr>
        <w:t>უშავება და ტრენინგების ჩატარება</w:t>
      </w:r>
    </w:p>
    <w:p w:rsidR="00834C27" w:rsidRPr="00F47D7F" w:rsidRDefault="00834C27" w:rsidP="00146B9A">
      <w:pPr>
        <w:spacing w:after="160" w:line="276" w:lineRule="auto"/>
        <w:jc w:val="both"/>
        <w:rPr>
          <w:rFonts w:ascii="Sylfaen" w:hAnsi="Sylfaen"/>
          <w:b/>
          <w:sz w:val="22"/>
          <w:szCs w:val="22"/>
          <w:lang w:val="ka-GE"/>
        </w:rPr>
      </w:pPr>
    </w:p>
    <w:p w:rsidR="009C5EA6" w:rsidRPr="00F47D7F" w:rsidRDefault="00D12682"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w:t>
      </w:r>
      <w:r w:rsidR="00295BEE" w:rsidRPr="00F47D7F">
        <w:rPr>
          <w:rFonts w:ascii="Sylfaen" w:hAnsi="Sylfaen"/>
          <w:b/>
          <w:sz w:val="22"/>
          <w:szCs w:val="22"/>
          <w:lang w:val="ka-GE"/>
        </w:rPr>
        <w:t>1: I და II რანგის პროფესიული საჯარო მოხელეებისათვის მენეჯერული უნარების განვითარებისათვის პროფესიული განვ</w:t>
      </w:r>
      <w:r w:rsidR="009C5EA6" w:rsidRPr="00F47D7F">
        <w:rPr>
          <w:rFonts w:ascii="Sylfaen" w:hAnsi="Sylfaen"/>
          <w:b/>
          <w:sz w:val="22"/>
          <w:szCs w:val="22"/>
          <w:lang w:val="ka-GE"/>
        </w:rPr>
        <w:t>ითარების პროგრამა შემუშავებულია</w:t>
      </w:r>
    </w:p>
    <w:p w:rsidR="00295BEE" w:rsidRPr="00F47D7F"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    </w:t>
      </w:r>
    </w:p>
    <w:p w:rsidR="00295BEE" w:rsidRPr="00F47D7F" w:rsidRDefault="000B09C4"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295BEE" w:rsidRPr="00F47D7F">
        <w:rPr>
          <w:rFonts w:ascii="Sylfaen" w:hAnsi="Sylfaen"/>
          <w:sz w:val="22"/>
          <w:szCs w:val="22"/>
          <w:lang w:val="ka-GE"/>
        </w:rPr>
        <w:t xml:space="preserve"> სსიპ - საჯარო სამსახურის ბიურო</w:t>
      </w:r>
      <w:r w:rsidR="00295BEE" w:rsidRPr="00F47D7F">
        <w:rPr>
          <w:rFonts w:ascii="Sylfaen" w:hAnsi="Sylfaen"/>
          <w:sz w:val="22"/>
          <w:szCs w:val="22"/>
          <w:lang w:val="ka-GE"/>
        </w:rPr>
        <w:cr/>
      </w:r>
    </w:p>
    <w:p w:rsidR="00295BEE" w:rsidRPr="00F47D7F" w:rsidRDefault="00295BEE"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353E06"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009C5EA6" w:rsidRPr="00F47D7F">
        <w:rPr>
          <w:rFonts w:ascii="Sylfaen" w:hAnsi="Sylfaen"/>
          <w:b/>
          <w:i/>
          <w:sz w:val="22"/>
          <w:szCs w:val="22"/>
          <w:lang w:val="ka-GE"/>
        </w:rPr>
        <w:t xml:space="preserve"> </w:t>
      </w:r>
    </w:p>
    <w:p w:rsidR="009C5EA6" w:rsidRPr="00F47D7F" w:rsidRDefault="009C5EA6" w:rsidP="000B09C4">
      <w:pPr>
        <w:spacing w:after="160" w:line="276" w:lineRule="auto"/>
        <w:jc w:val="both"/>
        <w:rPr>
          <w:rFonts w:ascii="Sylfaen" w:hAnsi="Sylfaen"/>
          <w:b/>
          <w:i/>
          <w:sz w:val="22"/>
          <w:szCs w:val="22"/>
          <w:lang w:val="ka-GE"/>
        </w:rPr>
      </w:pPr>
    </w:p>
    <w:p w:rsidR="009C5EA6" w:rsidRPr="00F47D7F" w:rsidRDefault="000B09C4"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295BEE" w:rsidRPr="00F47D7F">
        <w:rPr>
          <w:rFonts w:ascii="Sylfaen" w:hAnsi="Sylfaen"/>
          <w:b/>
          <w:sz w:val="22"/>
          <w:szCs w:val="22"/>
          <w:lang w:val="ka-GE"/>
        </w:rPr>
        <w:t xml:space="preserve"> ტრენინგების შედეგად </w:t>
      </w:r>
      <w:proofErr w:type="spellStart"/>
      <w:r w:rsidR="00295BEE" w:rsidRPr="00F47D7F">
        <w:rPr>
          <w:rFonts w:ascii="Sylfaen" w:hAnsi="Sylfaen"/>
          <w:b/>
          <w:sz w:val="22"/>
          <w:szCs w:val="22"/>
          <w:lang w:val="ka-GE"/>
        </w:rPr>
        <w:t>გადამზადებულია</w:t>
      </w:r>
      <w:proofErr w:type="spellEnd"/>
      <w:r w:rsidR="00295BEE" w:rsidRPr="00F47D7F">
        <w:rPr>
          <w:rFonts w:ascii="Sylfaen" w:hAnsi="Sylfaen"/>
          <w:b/>
          <w:sz w:val="22"/>
          <w:szCs w:val="22"/>
          <w:lang w:val="ka-GE"/>
        </w:rPr>
        <w:t xml:space="preserve"> 300 I და II </w:t>
      </w:r>
      <w:r w:rsidR="009C5EA6" w:rsidRPr="00F47D7F">
        <w:rPr>
          <w:rFonts w:ascii="Sylfaen" w:hAnsi="Sylfaen"/>
          <w:b/>
          <w:sz w:val="22"/>
          <w:szCs w:val="22"/>
          <w:lang w:val="ka-GE"/>
        </w:rPr>
        <w:t>რანგის პროფესიული საჯარო მოხელე</w:t>
      </w:r>
    </w:p>
    <w:p w:rsidR="002A25E5" w:rsidRPr="00F47D7F" w:rsidRDefault="002A25E5" w:rsidP="00146B9A">
      <w:pPr>
        <w:spacing w:after="160" w:line="276" w:lineRule="auto"/>
        <w:jc w:val="both"/>
        <w:rPr>
          <w:rFonts w:ascii="Sylfaen" w:hAnsi="Sylfaen"/>
          <w:b/>
          <w:sz w:val="22"/>
          <w:szCs w:val="22"/>
          <w:lang w:val="ka-GE"/>
        </w:rPr>
      </w:pPr>
    </w:p>
    <w:p w:rsidR="00295BEE" w:rsidRPr="00F47D7F" w:rsidRDefault="00D12682" w:rsidP="00146B9A">
      <w:pPr>
        <w:spacing w:after="160" w:line="276" w:lineRule="auto"/>
        <w:jc w:val="both"/>
        <w:rPr>
          <w:rFonts w:ascii="Sylfaen" w:hAnsi="Sylfaen"/>
          <w:sz w:val="22"/>
          <w:szCs w:val="22"/>
          <w:lang w:val="ka-GE"/>
        </w:rPr>
      </w:pPr>
      <w:r w:rsidRPr="00F47D7F">
        <w:rPr>
          <w:rFonts w:ascii="Sylfaen" w:hAnsi="Sylfaen"/>
          <w:sz w:val="22"/>
          <w:szCs w:val="22"/>
          <w:lang w:val="ka-GE"/>
        </w:rPr>
        <w:t xml:space="preserve">პასუხისმგებელი უწყება: </w:t>
      </w:r>
      <w:r w:rsidR="002A25E5" w:rsidRPr="00F47D7F">
        <w:rPr>
          <w:rFonts w:ascii="Sylfaen" w:hAnsi="Sylfaen"/>
          <w:sz w:val="22"/>
          <w:szCs w:val="22"/>
          <w:lang w:val="ka-GE"/>
        </w:rPr>
        <w:t>სსიპ - საჯარო სამსახურის ბიურო</w:t>
      </w:r>
    </w:p>
    <w:p w:rsidR="000B09C4" w:rsidRPr="00F47D7F" w:rsidRDefault="000B09C4" w:rsidP="00146B9A">
      <w:pPr>
        <w:spacing w:after="160" w:line="276" w:lineRule="auto"/>
        <w:jc w:val="both"/>
        <w:rPr>
          <w:rFonts w:ascii="Sylfaen" w:hAnsi="Sylfaen"/>
          <w:sz w:val="22"/>
          <w:szCs w:val="22"/>
          <w:lang w:val="ka-GE"/>
        </w:rPr>
      </w:pPr>
    </w:p>
    <w:p w:rsidR="00295BEE" w:rsidRPr="00F47D7F" w:rsidRDefault="00295BEE"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2A25E5" w:rsidRPr="00F47D7F" w:rsidRDefault="000B09C4"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295BEE" w:rsidRPr="00F47D7F" w:rsidRDefault="00295BEE" w:rsidP="002F1980">
      <w:pPr>
        <w:pStyle w:val="Heading1"/>
        <w:rPr>
          <w:sz w:val="22"/>
          <w:szCs w:val="22"/>
          <w:lang w:val="ka-GE"/>
        </w:rPr>
      </w:pPr>
      <w:bookmarkStart w:id="4" w:name="_Toc19265516"/>
      <w:r w:rsidRPr="00F47D7F">
        <w:rPr>
          <w:sz w:val="22"/>
          <w:szCs w:val="22"/>
          <w:lang w:val="ka-GE"/>
        </w:rPr>
        <w:t>პრიორიტეტი III. ღიაობა, საჯარო ინფორმაციის ხელმისაწვდომობა და მოქალაქეთა ჩართულობა</w:t>
      </w:r>
      <w:bookmarkEnd w:id="4"/>
    </w:p>
    <w:p w:rsidR="009C5EA6" w:rsidRPr="00F47D7F" w:rsidRDefault="009C5EA6" w:rsidP="009C5EA6">
      <w:pPr>
        <w:rPr>
          <w:rFonts w:ascii="Sylfaen" w:hAnsi="Sylfaen"/>
          <w:lang w:val="ka-GE"/>
        </w:rPr>
      </w:pPr>
    </w:p>
    <w:p w:rsidR="00295BEE" w:rsidRPr="00F47D7F" w:rsidRDefault="00891A25" w:rsidP="00146B9A">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 xml:space="preserve">ამოცანა 3.1. </w:t>
      </w:r>
      <w:r w:rsidR="00295BEE" w:rsidRPr="00F47D7F">
        <w:rPr>
          <w:rFonts w:ascii="Sylfaen" w:hAnsi="Sylfaen"/>
          <w:b/>
          <w:sz w:val="22"/>
          <w:szCs w:val="22"/>
          <w:lang w:val="ka-GE"/>
        </w:rPr>
        <w:t>ინფორმაციის ხელმისაწვდომობის უზრუნველყოფის არსებული კანონმდებლობის გაუმჯობესება საჯარო დაწესებულებების ღიაობის, გამჭვირვალობისა  და ანგარიშვალდებულების გაზრდის მიზნით და მისი თანმიმდევრული გამოყენება პრაქტიკაში</w:t>
      </w:r>
    </w:p>
    <w:p w:rsidR="00674135" w:rsidRPr="00F47D7F" w:rsidRDefault="00674135" w:rsidP="00146B9A">
      <w:pPr>
        <w:spacing w:after="160" w:line="276" w:lineRule="auto"/>
        <w:jc w:val="both"/>
        <w:rPr>
          <w:rFonts w:ascii="Sylfaen" w:hAnsi="Sylfaen"/>
          <w:b/>
          <w:sz w:val="22"/>
          <w:szCs w:val="22"/>
          <w:lang w:val="ka-GE"/>
        </w:rPr>
      </w:pPr>
    </w:p>
    <w:p w:rsidR="00295BEE" w:rsidRPr="00F47D7F" w:rsidRDefault="00891A25"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3.1.1. </w:t>
      </w:r>
      <w:r w:rsidR="00295BEE" w:rsidRPr="00F47D7F">
        <w:rPr>
          <w:rFonts w:ascii="Sylfaen" w:hAnsi="Sylfaen"/>
          <w:b/>
          <w:sz w:val="22"/>
          <w:szCs w:val="22"/>
          <w:lang w:val="ka-GE"/>
        </w:rPr>
        <w:t xml:space="preserve">ინფორმაციის თავისუფლების მარეგულირებელი კანონმდებლობის გაუმჯობესება </w:t>
      </w:r>
    </w:p>
    <w:p w:rsidR="00A320FC" w:rsidRPr="00F47D7F" w:rsidRDefault="00A320FC" w:rsidP="00146B9A">
      <w:pPr>
        <w:spacing w:after="160" w:line="276" w:lineRule="auto"/>
        <w:jc w:val="both"/>
        <w:rPr>
          <w:rFonts w:ascii="Sylfaen" w:hAnsi="Sylfaen"/>
          <w:b/>
          <w:sz w:val="22"/>
          <w:szCs w:val="22"/>
          <w:lang w:val="ka-GE"/>
        </w:rPr>
      </w:pPr>
    </w:p>
    <w:p w:rsidR="00295BEE" w:rsidRPr="00F47D7F"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ინფორმაციის თავისუფლების შესახებ კანონი მთავრობაზე წარდგენილია</w:t>
      </w:r>
    </w:p>
    <w:p w:rsidR="00A320FC" w:rsidRPr="00F47D7F" w:rsidRDefault="00A320FC" w:rsidP="00146B9A">
      <w:pPr>
        <w:spacing w:after="160" w:line="276" w:lineRule="auto"/>
        <w:jc w:val="both"/>
        <w:rPr>
          <w:rFonts w:ascii="Sylfaen" w:hAnsi="Sylfaen"/>
          <w:sz w:val="22"/>
          <w:szCs w:val="22"/>
          <w:lang w:val="ka-GE"/>
        </w:rPr>
      </w:pPr>
    </w:p>
    <w:p w:rsidR="00295BEE"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891A25" w:rsidRPr="00F47D7F">
        <w:rPr>
          <w:rFonts w:ascii="Sylfaen" w:hAnsi="Sylfaen"/>
          <w:sz w:val="22"/>
          <w:szCs w:val="22"/>
          <w:lang w:val="ka-GE"/>
        </w:rPr>
        <w:t xml:space="preserve"> </w:t>
      </w:r>
      <w:r w:rsidR="00295BEE" w:rsidRPr="00F47D7F">
        <w:rPr>
          <w:rFonts w:ascii="Sylfaen" w:hAnsi="Sylfaen"/>
          <w:sz w:val="22"/>
          <w:szCs w:val="22"/>
          <w:lang w:val="ka-GE"/>
        </w:rPr>
        <w:t>საქართველოს მთავრობის ადმინისტრაცია, ღია მმართველობა საქართველოს სამდივნო</w:t>
      </w:r>
    </w:p>
    <w:p w:rsidR="00295BEE" w:rsidRPr="00F47D7F" w:rsidRDefault="00295BEE" w:rsidP="00146B9A">
      <w:pPr>
        <w:spacing w:after="160" w:line="276" w:lineRule="auto"/>
        <w:jc w:val="both"/>
        <w:rPr>
          <w:rFonts w:ascii="Sylfaen" w:hAnsi="Sylfaen"/>
          <w:b/>
          <w:sz w:val="22"/>
          <w:szCs w:val="22"/>
          <w:lang w:val="ka-GE"/>
        </w:rPr>
      </w:pPr>
    </w:p>
    <w:p w:rsidR="00295BEE" w:rsidRPr="00F47D7F" w:rsidRDefault="00295BEE"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891A25" w:rsidRPr="00F47D7F" w:rsidRDefault="00891A25" w:rsidP="00146B9A">
      <w:pPr>
        <w:spacing w:after="160" w:line="276" w:lineRule="auto"/>
        <w:jc w:val="both"/>
        <w:rPr>
          <w:rFonts w:ascii="Sylfaen" w:hAnsi="Sylfaen"/>
          <w:b/>
          <w:i/>
          <w:sz w:val="22"/>
          <w:szCs w:val="22"/>
          <w:lang w:val="ka-GE"/>
        </w:rPr>
      </w:pPr>
    </w:p>
    <w:p w:rsidR="00295BEE" w:rsidRPr="00F47D7F"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3.1.2. ინფორმაციის თავისუფლების მარეგულირებელი ნორმების იმპლემენტაციის მიზნით საინფორმაციო სახელმძღვანელოს შემუშავება </w:t>
      </w:r>
    </w:p>
    <w:p w:rsidR="00A320FC" w:rsidRPr="00F47D7F" w:rsidRDefault="00A320FC" w:rsidP="00146B9A">
      <w:pPr>
        <w:spacing w:after="160" w:line="276" w:lineRule="auto"/>
        <w:jc w:val="both"/>
        <w:rPr>
          <w:rFonts w:ascii="Sylfaen" w:hAnsi="Sylfaen"/>
          <w:b/>
          <w:sz w:val="22"/>
          <w:szCs w:val="22"/>
          <w:lang w:val="ka-GE"/>
        </w:rPr>
      </w:pPr>
    </w:p>
    <w:p w:rsidR="00295BEE" w:rsidRPr="00F47D7F"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ინფორმაციის თავისუფლების მარეგულირებელი ნორმების იმპლემენტაციის მიზნით საინფორმაციო სახელმძღვანელო შემუშავებულია</w:t>
      </w:r>
    </w:p>
    <w:p w:rsidR="00A320FC" w:rsidRPr="00F47D7F" w:rsidRDefault="00A320FC" w:rsidP="00146B9A">
      <w:pPr>
        <w:spacing w:after="160" w:line="276" w:lineRule="auto"/>
        <w:jc w:val="both"/>
        <w:rPr>
          <w:rFonts w:ascii="Sylfaen" w:hAnsi="Sylfaen"/>
          <w:sz w:val="22"/>
          <w:szCs w:val="22"/>
          <w:lang w:val="ka-GE"/>
        </w:rPr>
      </w:pPr>
    </w:p>
    <w:p w:rsidR="00295BEE"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891A25" w:rsidRPr="00F47D7F">
        <w:rPr>
          <w:rFonts w:ascii="Sylfaen" w:hAnsi="Sylfaen"/>
          <w:sz w:val="22"/>
          <w:szCs w:val="22"/>
          <w:lang w:val="ka-GE"/>
        </w:rPr>
        <w:t xml:space="preserve"> </w:t>
      </w:r>
      <w:r w:rsidR="00295BEE" w:rsidRPr="00F47D7F">
        <w:rPr>
          <w:rFonts w:ascii="Sylfaen" w:hAnsi="Sylfaen"/>
          <w:sz w:val="22"/>
          <w:szCs w:val="22"/>
          <w:lang w:val="ka-GE"/>
        </w:rPr>
        <w:t>საქართველოს მთავრობის ადმინისტრაცია, ღია მმართველობა საქართველოს სამდივნო</w:t>
      </w:r>
    </w:p>
    <w:p w:rsidR="00295BEE" w:rsidRPr="00F47D7F" w:rsidRDefault="00295BEE" w:rsidP="00146B9A">
      <w:pPr>
        <w:spacing w:after="160" w:line="276" w:lineRule="auto"/>
        <w:jc w:val="both"/>
        <w:rPr>
          <w:rFonts w:ascii="Sylfaen" w:hAnsi="Sylfaen"/>
          <w:b/>
          <w:sz w:val="22"/>
          <w:szCs w:val="22"/>
          <w:lang w:val="ka-GE"/>
        </w:rPr>
      </w:pPr>
    </w:p>
    <w:p w:rsidR="00A320FC" w:rsidRPr="00F47D7F" w:rsidRDefault="00295BEE"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891A25" w:rsidRPr="00F47D7F" w:rsidRDefault="00891A25" w:rsidP="00146B9A">
      <w:pPr>
        <w:spacing w:after="160" w:line="276" w:lineRule="auto"/>
        <w:jc w:val="both"/>
        <w:rPr>
          <w:rFonts w:ascii="Sylfaen" w:hAnsi="Sylfaen"/>
          <w:b/>
          <w:i/>
          <w:sz w:val="22"/>
          <w:szCs w:val="22"/>
          <w:lang w:val="ka-GE"/>
        </w:rPr>
      </w:pPr>
    </w:p>
    <w:p w:rsidR="00A320FC" w:rsidRPr="00F47D7F" w:rsidRDefault="007C54D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w:t>
      </w:r>
      <w:r w:rsidR="00A320FC" w:rsidRPr="00F47D7F">
        <w:rPr>
          <w:rFonts w:ascii="Sylfaen" w:hAnsi="Sylfaen"/>
          <w:b/>
          <w:i/>
          <w:sz w:val="22"/>
          <w:szCs w:val="22"/>
          <w:highlight w:val="yellow"/>
          <w:lang w:val="ka-GE"/>
        </w:rPr>
        <w:t>რების წყარო:</w:t>
      </w:r>
      <w:r w:rsidR="00A320FC" w:rsidRPr="00F47D7F">
        <w:rPr>
          <w:rFonts w:ascii="Sylfaen" w:hAnsi="Sylfaen"/>
          <w:b/>
          <w:i/>
          <w:sz w:val="22"/>
          <w:szCs w:val="22"/>
          <w:lang w:val="ka-GE"/>
        </w:rPr>
        <w:t xml:space="preserve"> </w:t>
      </w:r>
    </w:p>
    <w:p w:rsidR="007C54DC" w:rsidRPr="00F47D7F" w:rsidRDefault="007C54DC" w:rsidP="00A320FC">
      <w:pPr>
        <w:spacing w:after="160" w:line="276" w:lineRule="auto"/>
        <w:jc w:val="both"/>
        <w:rPr>
          <w:rFonts w:ascii="Sylfaen" w:hAnsi="Sylfaen"/>
          <w:b/>
          <w:i/>
          <w:sz w:val="22"/>
          <w:szCs w:val="22"/>
          <w:lang w:val="ka-GE"/>
        </w:rPr>
      </w:pPr>
    </w:p>
    <w:p w:rsidR="00A320FC" w:rsidRPr="00F47D7F"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აქტივობა 3.1.3. საჯარო ინფორმაციის გაცემაზე პასუხისმგებელ პირებისათვის ტრენინგების ჩატარება ახალი მარეგულირებელი ნორმების შესახებ</w:t>
      </w:r>
    </w:p>
    <w:p w:rsidR="00891A25" w:rsidRPr="00F47D7F" w:rsidRDefault="00891A25" w:rsidP="00146B9A">
      <w:pPr>
        <w:spacing w:after="160" w:line="276" w:lineRule="auto"/>
        <w:jc w:val="both"/>
        <w:rPr>
          <w:rFonts w:ascii="Sylfaen" w:hAnsi="Sylfaen"/>
          <w:b/>
          <w:sz w:val="22"/>
          <w:szCs w:val="22"/>
          <w:lang w:val="ka-GE"/>
        </w:rPr>
      </w:pPr>
    </w:p>
    <w:p w:rsidR="00295BEE"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1: </w:t>
      </w:r>
      <w:r w:rsidR="00295BEE" w:rsidRPr="00F47D7F">
        <w:rPr>
          <w:rFonts w:ascii="Sylfaen" w:hAnsi="Sylfaen"/>
          <w:b/>
          <w:sz w:val="22"/>
          <w:szCs w:val="22"/>
          <w:lang w:val="ka-GE"/>
        </w:rPr>
        <w:t>ჩატარებული ტრენინგების რაოდენობა</w:t>
      </w:r>
    </w:p>
    <w:p w:rsidR="00A320FC" w:rsidRPr="00F47D7F" w:rsidRDefault="00A320FC" w:rsidP="00146B9A">
      <w:pPr>
        <w:spacing w:after="160" w:line="276" w:lineRule="auto"/>
        <w:jc w:val="both"/>
        <w:rPr>
          <w:rFonts w:ascii="Sylfaen" w:hAnsi="Sylfaen"/>
          <w:sz w:val="22"/>
          <w:szCs w:val="22"/>
          <w:lang w:val="ka-GE"/>
        </w:rPr>
      </w:pPr>
    </w:p>
    <w:p w:rsidR="00295BEE"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891A25" w:rsidRPr="00F47D7F">
        <w:rPr>
          <w:rFonts w:ascii="Sylfaen" w:hAnsi="Sylfaen"/>
          <w:sz w:val="22"/>
          <w:szCs w:val="22"/>
          <w:lang w:val="ka-GE"/>
        </w:rPr>
        <w:t xml:space="preserve"> </w:t>
      </w:r>
      <w:r w:rsidR="00295BEE" w:rsidRPr="00F47D7F">
        <w:rPr>
          <w:rFonts w:ascii="Sylfaen" w:hAnsi="Sylfaen"/>
          <w:sz w:val="22"/>
          <w:szCs w:val="22"/>
          <w:lang w:val="ka-GE"/>
        </w:rPr>
        <w:t>საქართველოს მთავრობის ადმინისტრაცია, ღია მმართველობა საქართველოს სამდივნო</w:t>
      </w:r>
    </w:p>
    <w:p w:rsidR="00295BEE" w:rsidRPr="00F47D7F" w:rsidRDefault="00295BEE" w:rsidP="00146B9A">
      <w:pPr>
        <w:spacing w:after="160" w:line="276" w:lineRule="auto"/>
        <w:jc w:val="both"/>
        <w:rPr>
          <w:rFonts w:ascii="Sylfaen" w:hAnsi="Sylfaen"/>
          <w:b/>
          <w:sz w:val="22"/>
          <w:szCs w:val="22"/>
          <w:lang w:val="ka-GE"/>
        </w:rPr>
      </w:pPr>
    </w:p>
    <w:p w:rsidR="00295BEE" w:rsidRPr="00F47D7F" w:rsidRDefault="00295BEE"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295BEE" w:rsidRPr="00F47D7F" w:rsidRDefault="00295BEE" w:rsidP="00146B9A">
      <w:pPr>
        <w:spacing w:after="160" w:line="276" w:lineRule="auto"/>
        <w:jc w:val="both"/>
        <w:rPr>
          <w:rFonts w:ascii="Sylfaen" w:hAnsi="Sylfaen"/>
          <w:b/>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295BEE"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295BEE" w:rsidRPr="00F47D7F">
        <w:rPr>
          <w:rFonts w:ascii="Sylfaen" w:hAnsi="Sylfaen"/>
          <w:b/>
          <w:sz w:val="22"/>
          <w:szCs w:val="22"/>
          <w:lang w:val="ka-GE"/>
        </w:rPr>
        <w:t xml:space="preserve"> საჯარო დაწესებულებებში (სამინისტროების ცენტრალური აპარატი, სსიპ-ები) ინფორმაციის გაცემაზე პასუხისმგებელი </w:t>
      </w:r>
      <w:proofErr w:type="spellStart"/>
      <w:r w:rsidR="00F74A9C" w:rsidRPr="00F47D7F">
        <w:rPr>
          <w:rFonts w:ascii="Sylfaen" w:hAnsi="Sylfaen"/>
          <w:b/>
          <w:sz w:val="22"/>
          <w:szCs w:val="22"/>
          <w:lang w:val="ka-GE"/>
        </w:rPr>
        <w:t>გადამზადებული</w:t>
      </w:r>
      <w:proofErr w:type="spellEnd"/>
      <w:r w:rsidR="00295BEE" w:rsidRPr="00F47D7F">
        <w:rPr>
          <w:rFonts w:ascii="Sylfaen" w:hAnsi="Sylfaen"/>
          <w:b/>
          <w:sz w:val="22"/>
          <w:szCs w:val="22"/>
          <w:lang w:val="ka-GE"/>
        </w:rPr>
        <w:t xml:space="preserve"> პირების რაოდენობა</w:t>
      </w:r>
    </w:p>
    <w:p w:rsidR="00A320FC" w:rsidRPr="00F47D7F" w:rsidRDefault="00A320FC" w:rsidP="00146B9A">
      <w:pPr>
        <w:spacing w:after="160" w:line="276" w:lineRule="auto"/>
        <w:jc w:val="both"/>
        <w:rPr>
          <w:rFonts w:ascii="Sylfaen" w:hAnsi="Sylfaen"/>
          <w:b/>
          <w:sz w:val="22"/>
          <w:szCs w:val="22"/>
          <w:lang w:val="ka-GE"/>
        </w:rPr>
      </w:pPr>
    </w:p>
    <w:p w:rsidR="00295BEE"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295BEE" w:rsidRPr="00F47D7F">
        <w:rPr>
          <w:rFonts w:ascii="Sylfaen" w:hAnsi="Sylfaen"/>
          <w:sz w:val="22"/>
          <w:szCs w:val="22"/>
          <w:lang w:val="ka-GE"/>
        </w:rPr>
        <w:t xml:space="preserve">  საქართველოს მთავრობის ადმინისტრაცია, ღია მმართველობა საქართველოს სამდივნო</w:t>
      </w:r>
    </w:p>
    <w:p w:rsidR="00295BEE" w:rsidRPr="00F47D7F" w:rsidRDefault="00295BEE" w:rsidP="00146B9A">
      <w:pPr>
        <w:spacing w:after="160" w:line="276" w:lineRule="auto"/>
        <w:jc w:val="both"/>
        <w:rPr>
          <w:rFonts w:ascii="Sylfaen" w:hAnsi="Sylfaen"/>
          <w:b/>
          <w:sz w:val="22"/>
          <w:szCs w:val="22"/>
          <w:lang w:val="ka-GE"/>
        </w:rPr>
      </w:pPr>
    </w:p>
    <w:p w:rsidR="00295BEE" w:rsidRPr="00F47D7F" w:rsidRDefault="00295BEE"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295BEE" w:rsidRPr="00F47D7F" w:rsidRDefault="00295BEE" w:rsidP="00146B9A">
      <w:pPr>
        <w:spacing w:after="160" w:line="276" w:lineRule="auto"/>
        <w:jc w:val="both"/>
        <w:rPr>
          <w:rFonts w:ascii="Sylfaen" w:hAnsi="Sylfaen"/>
          <w:b/>
          <w:sz w:val="22"/>
          <w:szCs w:val="22"/>
          <w:lang w:val="ka-GE"/>
        </w:rPr>
      </w:pPr>
    </w:p>
    <w:p w:rsidR="00295BEE"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3.2</w:t>
      </w:r>
      <w:r w:rsidR="00891A25" w:rsidRPr="00F47D7F">
        <w:rPr>
          <w:rFonts w:ascii="Sylfaen" w:hAnsi="Sylfaen"/>
          <w:b/>
          <w:sz w:val="22"/>
          <w:szCs w:val="22"/>
          <w:lang w:val="ka-GE"/>
        </w:rPr>
        <w:t xml:space="preserve">. </w:t>
      </w:r>
      <w:r w:rsidRPr="00F47D7F">
        <w:rPr>
          <w:rFonts w:ascii="Sylfaen" w:hAnsi="Sylfaen"/>
          <w:b/>
          <w:sz w:val="22"/>
          <w:szCs w:val="22"/>
          <w:lang w:val="ka-GE"/>
        </w:rPr>
        <w:t>საკანონმდებლო აქტების რეგულირების გავლენის შეფასების სისტემის შემუშავება, მტკიცებულებებზე დაფუძნებული სამართალშემოქმედების განვითარების მიზნით</w:t>
      </w:r>
    </w:p>
    <w:p w:rsidR="00EE3E7E" w:rsidRPr="00F47D7F" w:rsidRDefault="00EE3E7E" w:rsidP="00146B9A">
      <w:pPr>
        <w:spacing w:after="160" w:line="276" w:lineRule="auto"/>
        <w:jc w:val="both"/>
        <w:rPr>
          <w:rFonts w:ascii="Sylfaen" w:hAnsi="Sylfaen"/>
          <w:b/>
          <w:sz w:val="22"/>
          <w:szCs w:val="22"/>
          <w:lang w:val="ka-GE"/>
        </w:rPr>
      </w:pPr>
    </w:p>
    <w:p w:rsidR="00353E06" w:rsidRPr="00F47D7F" w:rsidRDefault="00353E06" w:rsidP="00146B9A">
      <w:pPr>
        <w:spacing w:after="160" w:line="276" w:lineRule="auto"/>
        <w:jc w:val="both"/>
        <w:rPr>
          <w:rFonts w:ascii="Sylfaen" w:hAnsi="Sylfaen"/>
          <w:b/>
          <w:sz w:val="22"/>
          <w:szCs w:val="22"/>
          <w:lang w:val="ka-GE"/>
        </w:rPr>
      </w:pPr>
    </w:p>
    <w:p w:rsidR="00295BEE" w:rsidRPr="00F47D7F" w:rsidRDefault="00891A25"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3.2.1. </w:t>
      </w:r>
      <w:r w:rsidR="00295BEE" w:rsidRPr="00F47D7F">
        <w:rPr>
          <w:rFonts w:ascii="Sylfaen" w:hAnsi="Sylfaen"/>
          <w:b/>
          <w:sz w:val="22"/>
          <w:szCs w:val="22"/>
          <w:lang w:val="ka-GE"/>
        </w:rPr>
        <w:t>საკანონმდებლო აქტების რეგულირების გავლენის შეფასების შესახებ კანონპროექტის შემუშავება</w:t>
      </w:r>
    </w:p>
    <w:p w:rsidR="00A320FC" w:rsidRPr="00F47D7F" w:rsidRDefault="00A320FC" w:rsidP="00146B9A">
      <w:pPr>
        <w:spacing w:after="160" w:line="276" w:lineRule="auto"/>
        <w:jc w:val="both"/>
        <w:rPr>
          <w:rFonts w:ascii="Sylfaen" w:hAnsi="Sylfaen"/>
          <w:b/>
          <w:sz w:val="22"/>
          <w:szCs w:val="22"/>
          <w:lang w:val="ka-GE"/>
        </w:rPr>
      </w:pPr>
    </w:p>
    <w:p w:rsidR="00295BEE"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ინდიკატორი 1:</w:t>
      </w:r>
      <w:r w:rsidR="00295BEE" w:rsidRPr="00F47D7F">
        <w:rPr>
          <w:rFonts w:ascii="Sylfaen" w:hAnsi="Sylfaen"/>
          <w:b/>
          <w:sz w:val="22"/>
          <w:szCs w:val="22"/>
          <w:lang w:val="ka-GE"/>
        </w:rPr>
        <w:t xml:space="preserve"> საკანონმდებლო აქტების რეგულირების გავლენის შეფასების შეს</w:t>
      </w:r>
      <w:r w:rsidR="00891A25" w:rsidRPr="00F47D7F">
        <w:rPr>
          <w:rFonts w:ascii="Sylfaen" w:hAnsi="Sylfaen"/>
          <w:b/>
          <w:sz w:val="22"/>
          <w:szCs w:val="22"/>
          <w:lang w:val="ka-GE"/>
        </w:rPr>
        <w:t>ახებ კანონპროექტი შემუშავებულია</w:t>
      </w:r>
    </w:p>
    <w:p w:rsidR="00353E06" w:rsidRPr="00F47D7F" w:rsidRDefault="00353E06"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0F6F7E" w:rsidRPr="00F47D7F">
        <w:rPr>
          <w:rFonts w:ascii="Sylfaen" w:hAnsi="Sylfaen"/>
          <w:sz w:val="22"/>
          <w:szCs w:val="22"/>
          <w:lang w:val="ka-GE"/>
        </w:rPr>
        <w:t xml:space="preserve"> იუსტიციის სამინისტრო, </w:t>
      </w:r>
      <w:r w:rsidR="003858AF" w:rsidRPr="00F47D7F">
        <w:rPr>
          <w:rFonts w:ascii="Sylfaen" w:hAnsi="Sylfaen"/>
          <w:sz w:val="22"/>
          <w:szCs w:val="22"/>
          <w:lang w:val="ka-GE"/>
        </w:rPr>
        <w:t>მთავრობის ადმინისტრაცია</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3858AF" w:rsidRPr="00F47D7F" w:rsidRDefault="003858AF" w:rsidP="00146B9A">
      <w:pPr>
        <w:spacing w:after="160" w:line="276" w:lineRule="auto"/>
        <w:jc w:val="both"/>
        <w:rPr>
          <w:rFonts w:ascii="Sylfaen" w:hAnsi="Sylfaen"/>
          <w:b/>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295BEE"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3858AF" w:rsidRPr="00F47D7F">
        <w:rPr>
          <w:rFonts w:ascii="Sylfaen" w:hAnsi="Sylfaen"/>
          <w:b/>
          <w:sz w:val="22"/>
          <w:szCs w:val="22"/>
          <w:lang w:val="ka-GE"/>
        </w:rPr>
        <w:t xml:space="preserve"> საკანონმდებლო აქტების რეგულირების გავლენის შეფასების შესახებ კანონპროექტი მთავრობისთვის წა</w:t>
      </w:r>
      <w:r w:rsidR="000F6F7E" w:rsidRPr="00F47D7F">
        <w:rPr>
          <w:rFonts w:ascii="Sylfaen" w:hAnsi="Sylfaen"/>
          <w:b/>
          <w:sz w:val="22"/>
          <w:szCs w:val="22"/>
          <w:lang w:val="ka-GE"/>
        </w:rPr>
        <w:t>რდგენილია</w:t>
      </w:r>
      <w:r w:rsidR="003858AF" w:rsidRPr="00F47D7F">
        <w:rPr>
          <w:rFonts w:ascii="Sylfaen" w:hAnsi="Sylfaen"/>
          <w:b/>
          <w:sz w:val="22"/>
          <w:szCs w:val="22"/>
          <w:lang w:val="ka-GE"/>
        </w:rPr>
        <w:t xml:space="preserve">    </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0F6F7E" w:rsidP="00146B9A">
      <w:pPr>
        <w:spacing w:after="160" w:line="276" w:lineRule="auto"/>
        <w:jc w:val="both"/>
        <w:rPr>
          <w:rFonts w:ascii="Sylfaen" w:hAnsi="Sylfaen"/>
          <w:sz w:val="22"/>
          <w:szCs w:val="22"/>
          <w:lang w:val="ka-GE"/>
        </w:rPr>
      </w:pPr>
      <w:r w:rsidRPr="00F47D7F">
        <w:rPr>
          <w:rFonts w:ascii="Sylfaen" w:hAnsi="Sylfaen"/>
          <w:sz w:val="22"/>
          <w:szCs w:val="22"/>
          <w:lang w:val="ka-GE"/>
        </w:rPr>
        <w:t xml:space="preserve">პასუხისმგებელი უწყება: იუსტიციის სამინისტრო, </w:t>
      </w:r>
      <w:r w:rsidR="003858AF" w:rsidRPr="00F47D7F">
        <w:rPr>
          <w:rFonts w:ascii="Sylfaen" w:hAnsi="Sylfaen"/>
          <w:sz w:val="22"/>
          <w:szCs w:val="22"/>
          <w:lang w:val="ka-GE"/>
        </w:rPr>
        <w:t>მთავრობის ადმინისტრაცია</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3:</w:t>
      </w:r>
      <w:r w:rsidR="003858AF" w:rsidRPr="00F47D7F">
        <w:rPr>
          <w:rFonts w:ascii="Sylfaen" w:hAnsi="Sylfaen"/>
          <w:b/>
          <w:sz w:val="22"/>
          <w:szCs w:val="22"/>
          <w:lang w:val="ka-GE"/>
        </w:rPr>
        <w:t xml:space="preserve"> საკანონმდებლო აქტების რეგულირების გავლენის შეფასების შესახებ კანონპროექტი მთავრობის მიერ დამტკიცებული და  პარლამენტში წარდგენილია</w:t>
      </w: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0F6F7E" w:rsidRPr="00F47D7F">
        <w:rPr>
          <w:rFonts w:ascii="Sylfaen" w:hAnsi="Sylfaen"/>
          <w:sz w:val="22"/>
          <w:szCs w:val="22"/>
          <w:lang w:val="ka-GE"/>
        </w:rPr>
        <w:t xml:space="preserve"> იუსტიციის სამინისტრო, </w:t>
      </w:r>
      <w:r w:rsidR="003858AF" w:rsidRPr="00F47D7F">
        <w:rPr>
          <w:rFonts w:ascii="Sylfaen" w:hAnsi="Sylfaen"/>
          <w:sz w:val="22"/>
          <w:szCs w:val="22"/>
          <w:lang w:val="ka-GE"/>
        </w:rPr>
        <w:t>მთავრობის ადმინისტრაცია</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3858AF" w:rsidRPr="00F47D7F" w:rsidRDefault="000F6F7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3.2.2. </w:t>
      </w:r>
      <w:r w:rsidR="003858AF" w:rsidRPr="00F47D7F">
        <w:rPr>
          <w:rFonts w:ascii="Sylfaen" w:hAnsi="Sylfaen"/>
          <w:b/>
          <w:sz w:val="22"/>
          <w:szCs w:val="22"/>
          <w:lang w:val="ka-GE"/>
        </w:rPr>
        <w:t>საკანონმდებლო აქტების რეგულირების გავლენის შეფასების სახელმძღვანელო მეთოდოლოგიის შემუშავება</w:t>
      </w: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0F6F7E" w:rsidRPr="00F47D7F">
        <w:rPr>
          <w:rFonts w:ascii="Sylfaen" w:hAnsi="Sylfaen"/>
          <w:b/>
          <w:sz w:val="22"/>
          <w:szCs w:val="22"/>
          <w:lang w:val="ka-GE"/>
        </w:rPr>
        <w:t xml:space="preserve"> </w:t>
      </w:r>
      <w:r w:rsidR="003858AF" w:rsidRPr="00F47D7F">
        <w:rPr>
          <w:rFonts w:ascii="Sylfaen" w:hAnsi="Sylfaen"/>
          <w:b/>
          <w:sz w:val="22"/>
          <w:szCs w:val="22"/>
          <w:lang w:val="ka-GE"/>
        </w:rPr>
        <w:t>საკანონმდებლო აქტების რეგულირების გავლენის შეფასების სახელმძღვ</w:t>
      </w:r>
      <w:r w:rsidR="000F6F7E" w:rsidRPr="00F47D7F">
        <w:rPr>
          <w:rFonts w:ascii="Sylfaen" w:hAnsi="Sylfaen"/>
          <w:b/>
          <w:sz w:val="22"/>
          <w:szCs w:val="22"/>
          <w:lang w:val="ka-GE"/>
        </w:rPr>
        <w:t>ანელო მეთოდოლოგია შემუშავებულია</w:t>
      </w:r>
    </w:p>
    <w:p w:rsidR="00A320FC" w:rsidRPr="00F47D7F" w:rsidRDefault="00A320FC" w:rsidP="00146B9A">
      <w:pPr>
        <w:spacing w:after="160" w:line="276" w:lineRule="auto"/>
        <w:jc w:val="both"/>
        <w:rPr>
          <w:rFonts w:ascii="Sylfaen" w:hAnsi="Sylfaen"/>
          <w:sz w:val="22"/>
          <w:szCs w:val="22"/>
          <w:lang w:val="ka-GE"/>
        </w:rPr>
      </w:pPr>
    </w:p>
    <w:p w:rsidR="003858AF"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0F6F7E" w:rsidRPr="00F47D7F">
        <w:rPr>
          <w:rFonts w:ascii="Sylfaen" w:hAnsi="Sylfaen"/>
          <w:sz w:val="22"/>
          <w:szCs w:val="22"/>
          <w:lang w:val="ka-GE"/>
        </w:rPr>
        <w:t xml:space="preserve"> იუსტიციის სამინისტრო, </w:t>
      </w:r>
      <w:r w:rsidR="003858AF" w:rsidRPr="00F47D7F">
        <w:rPr>
          <w:rFonts w:ascii="Sylfaen" w:hAnsi="Sylfaen"/>
          <w:sz w:val="22"/>
          <w:szCs w:val="22"/>
          <w:lang w:val="ka-GE"/>
        </w:rPr>
        <w:t>მთავრობის ადმინისტრაცია</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3858AF" w:rsidRPr="00F47D7F" w:rsidRDefault="003858AF"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3858AF"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3858AF" w:rsidRPr="00F47D7F">
        <w:rPr>
          <w:rFonts w:ascii="Sylfaen" w:hAnsi="Sylfaen"/>
          <w:b/>
          <w:sz w:val="22"/>
          <w:szCs w:val="22"/>
          <w:lang w:val="ka-GE"/>
        </w:rPr>
        <w:t xml:space="preserve"> საკანონმდებლო აქტების რეგულირების გავლენის შეფასების სახელმძღვანელო მეთოდოლოგია მთავრობისთვის განსახილველად  წარდგენილია</w:t>
      </w:r>
    </w:p>
    <w:p w:rsidR="003858AF" w:rsidRPr="00F47D7F" w:rsidRDefault="003858AF" w:rsidP="00146B9A">
      <w:pPr>
        <w:spacing w:after="160" w:line="276" w:lineRule="auto"/>
        <w:jc w:val="both"/>
        <w:rPr>
          <w:rFonts w:ascii="Sylfaen" w:hAnsi="Sylfaen"/>
          <w:sz w:val="22"/>
          <w:szCs w:val="22"/>
          <w:lang w:val="ka-GE"/>
        </w:rPr>
      </w:pPr>
    </w:p>
    <w:p w:rsidR="003858AF"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0F6F7E" w:rsidRPr="00F47D7F">
        <w:rPr>
          <w:rFonts w:ascii="Sylfaen" w:hAnsi="Sylfaen"/>
          <w:sz w:val="22"/>
          <w:szCs w:val="22"/>
          <w:lang w:val="ka-GE"/>
        </w:rPr>
        <w:t xml:space="preserve">  იუსტიციის სამინისტრო, </w:t>
      </w:r>
      <w:r w:rsidR="003858AF" w:rsidRPr="00F47D7F">
        <w:rPr>
          <w:rFonts w:ascii="Sylfaen" w:hAnsi="Sylfaen"/>
          <w:sz w:val="22"/>
          <w:szCs w:val="22"/>
          <w:lang w:val="ka-GE"/>
        </w:rPr>
        <w:t>მთავრობის ადმინისტრაცია</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3.2.3.  საკანონმდებლო აქტების რეგულირების გავლენის შეფასების შესახებ აღმასრულებელი ხელისუფლების </w:t>
      </w:r>
      <w:r w:rsidR="00F74A9C" w:rsidRPr="00F47D7F">
        <w:rPr>
          <w:rFonts w:ascii="Sylfaen" w:hAnsi="Sylfaen"/>
          <w:b/>
          <w:sz w:val="22"/>
          <w:szCs w:val="22"/>
          <w:lang w:val="ka-GE"/>
        </w:rPr>
        <w:t>სამართალ შემოქმედებაზე</w:t>
      </w:r>
      <w:r w:rsidRPr="00F47D7F">
        <w:rPr>
          <w:rFonts w:ascii="Sylfaen" w:hAnsi="Sylfaen"/>
          <w:b/>
          <w:sz w:val="22"/>
          <w:szCs w:val="22"/>
          <w:lang w:val="ka-GE"/>
        </w:rPr>
        <w:t xml:space="preserve"> პასუხისმგებელი პირების გადამზადება</w:t>
      </w: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ჩატარებულია ტრენინგები და </w:t>
      </w:r>
      <w:proofErr w:type="spellStart"/>
      <w:r w:rsidRPr="00F47D7F">
        <w:rPr>
          <w:rFonts w:ascii="Sylfaen" w:hAnsi="Sylfaen"/>
          <w:b/>
          <w:sz w:val="22"/>
          <w:szCs w:val="22"/>
          <w:lang w:val="ka-GE"/>
        </w:rPr>
        <w:t>გადამზადებულია</w:t>
      </w:r>
      <w:proofErr w:type="spellEnd"/>
      <w:r w:rsidRPr="00F47D7F">
        <w:rPr>
          <w:rFonts w:ascii="Sylfaen" w:hAnsi="Sylfaen"/>
          <w:b/>
          <w:sz w:val="22"/>
          <w:szCs w:val="22"/>
          <w:lang w:val="ka-GE"/>
        </w:rPr>
        <w:t xml:space="preserve"> 50 საჯარო მოხელე</w:t>
      </w:r>
    </w:p>
    <w:p w:rsidR="00A320FC" w:rsidRPr="00F47D7F" w:rsidRDefault="00A320FC" w:rsidP="00146B9A">
      <w:pPr>
        <w:spacing w:after="160" w:line="276" w:lineRule="auto"/>
        <w:jc w:val="both"/>
        <w:rPr>
          <w:rFonts w:ascii="Sylfaen" w:hAnsi="Sylfaen"/>
          <w:sz w:val="22"/>
          <w:szCs w:val="22"/>
          <w:lang w:val="ka-GE"/>
        </w:rPr>
      </w:pPr>
    </w:p>
    <w:p w:rsidR="003858AF"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0F6F7E" w:rsidRPr="00F47D7F">
        <w:rPr>
          <w:rFonts w:ascii="Sylfaen" w:hAnsi="Sylfaen"/>
          <w:sz w:val="22"/>
          <w:szCs w:val="22"/>
          <w:lang w:val="ka-GE"/>
        </w:rPr>
        <w:t xml:space="preserve"> იუსტიციის სამინისტრო, </w:t>
      </w:r>
      <w:r w:rsidR="003858AF" w:rsidRPr="00F47D7F">
        <w:rPr>
          <w:rFonts w:ascii="Sylfaen" w:hAnsi="Sylfaen"/>
          <w:sz w:val="22"/>
          <w:szCs w:val="22"/>
          <w:lang w:val="ka-GE"/>
        </w:rPr>
        <w:t>იუსტიცი</w:t>
      </w:r>
      <w:r w:rsidR="000F6F7E" w:rsidRPr="00F47D7F">
        <w:rPr>
          <w:rFonts w:ascii="Sylfaen" w:hAnsi="Sylfaen"/>
          <w:sz w:val="22"/>
          <w:szCs w:val="22"/>
          <w:lang w:val="ka-GE"/>
        </w:rPr>
        <w:t xml:space="preserve">ის სამინისტროს სასწავლო ცენტრი, </w:t>
      </w:r>
      <w:r w:rsidR="003858AF" w:rsidRPr="00F47D7F">
        <w:rPr>
          <w:rFonts w:ascii="Sylfaen" w:hAnsi="Sylfaen"/>
          <w:sz w:val="22"/>
          <w:szCs w:val="22"/>
          <w:lang w:val="ka-GE"/>
        </w:rPr>
        <w:t>მთავრობის ადმინისტრაცია</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3858AF" w:rsidRPr="00F47D7F" w:rsidRDefault="003858AF"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3858A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3.3</w:t>
      </w:r>
      <w:r w:rsidR="000F6F7E" w:rsidRPr="00F47D7F">
        <w:rPr>
          <w:rFonts w:ascii="Sylfaen" w:hAnsi="Sylfaen"/>
          <w:b/>
          <w:sz w:val="22"/>
          <w:szCs w:val="22"/>
          <w:lang w:val="ka-GE"/>
        </w:rPr>
        <w:t xml:space="preserve">. </w:t>
      </w:r>
      <w:proofErr w:type="spellStart"/>
      <w:r w:rsidRPr="00F47D7F">
        <w:rPr>
          <w:rFonts w:ascii="Sylfaen" w:hAnsi="Sylfaen"/>
          <w:b/>
          <w:sz w:val="22"/>
          <w:szCs w:val="22"/>
          <w:lang w:val="ka-GE"/>
        </w:rPr>
        <w:t>საპილოტო</w:t>
      </w:r>
      <w:proofErr w:type="spellEnd"/>
      <w:r w:rsidRPr="00F47D7F">
        <w:rPr>
          <w:rFonts w:ascii="Sylfaen" w:hAnsi="Sylfaen"/>
          <w:b/>
          <w:sz w:val="22"/>
          <w:szCs w:val="22"/>
          <w:lang w:val="ka-GE"/>
        </w:rPr>
        <w:t xml:space="preserve"> მუნიციპალიტეტებში ღია მონაცემების შეგროვების, დამუშავებისა და გამოქვეყნების პრაქტიკის გაუმჯობესება</w:t>
      </w:r>
    </w:p>
    <w:p w:rsidR="00EE3E7E" w:rsidRPr="00B63DDD" w:rsidRDefault="00EE3E7E" w:rsidP="00146B9A">
      <w:pPr>
        <w:spacing w:after="160" w:line="276" w:lineRule="auto"/>
        <w:jc w:val="both"/>
        <w:rPr>
          <w:rFonts w:ascii="Sylfaen" w:hAnsi="Sylfaen"/>
          <w:b/>
          <w:sz w:val="22"/>
          <w:szCs w:val="22"/>
          <w:lang w:val="ka-GE"/>
        </w:rPr>
      </w:pPr>
    </w:p>
    <w:p w:rsidR="00353E06" w:rsidRPr="00F47D7F" w:rsidRDefault="00353E06" w:rsidP="00146B9A">
      <w:pPr>
        <w:spacing w:after="160" w:line="276" w:lineRule="auto"/>
        <w:jc w:val="both"/>
        <w:rPr>
          <w:rFonts w:ascii="Sylfaen" w:hAnsi="Sylfaen"/>
          <w:b/>
          <w:sz w:val="22"/>
          <w:szCs w:val="22"/>
          <w:lang w:val="ka-GE"/>
        </w:rPr>
      </w:pPr>
    </w:p>
    <w:p w:rsidR="003858AF" w:rsidRPr="00F47D7F" w:rsidRDefault="000F6F7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3.3.1. </w:t>
      </w:r>
      <w:proofErr w:type="spellStart"/>
      <w:r w:rsidR="003858AF" w:rsidRPr="00F47D7F">
        <w:rPr>
          <w:rFonts w:ascii="Sylfaen" w:hAnsi="Sylfaen"/>
          <w:b/>
          <w:sz w:val="22"/>
          <w:szCs w:val="22"/>
          <w:lang w:val="ka-GE"/>
        </w:rPr>
        <w:t>საპილოტო</w:t>
      </w:r>
      <w:proofErr w:type="spellEnd"/>
      <w:r w:rsidR="003858AF" w:rsidRPr="00F47D7F">
        <w:rPr>
          <w:rFonts w:ascii="Sylfaen" w:hAnsi="Sylfaen"/>
          <w:b/>
          <w:sz w:val="22"/>
          <w:szCs w:val="22"/>
          <w:lang w:val="ka-GE"/>
        </w:rPr>
        <w:t xml:space="preserve"> მუნიციპალიტეტების საქმიანობის პროცესში ღია მონაცემების შეგროვების, გადამუშავების და გამოქვეყნების მიზნით </w:t>
      </w:r>
      <w:proofErr w:type="spellStart"/>
      <w:r w:rsidR="003858AF" w:rsidRPr="00F47D7F">
        <w:rPr>
          <w:rFonts w:ascii="Sylfaen" w:hAnsi="Sylfaen"/>
          <w:b/>
          <w:sz w:val="22"/>
          <w:szCs w:val="22"/>
          <w:lang w:val="ka-GE"/>
        </w:rPr>
        <w:t>საპილოტო</w:t>
      </w:r>
      <w:proofErr w:type="spellEnd"/>
      <w:r w:rsidR="003858AF" w:rsidRPr="00F47D7F">
        <w:rPr>
          <w:rFonts w:ascii="Sylfaen" w:hAnsi="Sylfaen"/>
          <w:b/>
          <w:sz w:val="22"/>
          <w:szCs w:val="22"/>
          <w:lang w:val="ka-GE"/>
        </w:rPr>
        <w:t xml:space="preserve"> მუნიციპალიტეტებისთვის  სახელმძღვანელოს შემუშავება საერთაშორისო და ადგილობრივი გამოცდილებისა და საუკეთესო პრაქტიკის გათვალისწინებით</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შემუშავებულია სახელმძღვანელო მუნიციპალიტეტებისთვის</w:t>
      </w:r>
    </w:p>
    <w:p w:rsidR="00353E06" w:rsidRPr="00F47D7F" w:rsidRDefault="00353E06"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0F6F7E" w:rsidRPr="00F47D7F">
        <w:rPr>
          <w:rFonts w:ascii="Sylfaen" w:hAnsi="Sylfaen"/>
          <w:sz w:val="22"/>
          <w:szCs w:val="22"/>
          <w:lang w:val="ka-GE"/>
        </w:rPr>
        <w:t xml:space="preserve"> </w:t>
      </w:r>
      <w:r w:rsidR="003858AF" w:rsidRPr="00F47D7F">
        <w:rPr>
          <w:rFonts w:ascii="Sylfaen" w:hAnsi="Sylfaen"/>
          <w:sz w:val="22"/>
          <w:szCs w:val="22"/>
          <w:lang w:val="ka-GE"/>
        </w:rPr>
        <w:t>მუნიციპალიტეტები</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3858AF"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3.3.2. </w:t>
      </w:r>
      <w:proofErr w:type="spellStart"/>
      <w:r w:rsidRPr="00F47D7F">
        <w:rPr>
          <w:rFonts w:ascii="Sylfaen" w:hAnsi="Sylfaen"/>
          <w:b/>
          <w:sz w:val="22"/>
          <w:szCs w:val="22"/>
          <w:lang w:val="ka-GE"/>
        </w:rPr>
        <w:t>საპილოტო</w:t>
      </w:r>
      <w:proofErr w:type="spellEnd"/>
      <w:r w:rsidRPr="00F47D7F">
        <w:rPr>
          <w:rFonts w:ascii="Sylfaen" w:hAnsi="Sylfaen"/>
          <w:b/>
          <w:sz w:val="22"/>
          <w:szCs w:val="22"/>
          <w:lang w:val="ka-GE"/>
        </w:rPr>
        <w:t xml:space="preserve"> მუნიციპალიტეტის თანამშრომელთათვის  საქმიანობის პროცესში ღია მონაცემების შეგროვების, გადამუშავების და გამოქვეყნების მიზნით ტრენინგების ჩატარება</w:t>
      </w:r>
    </w:p>
    <w:p w:rsidR="00A320FC" w:rsidRPr="00F47D7F" w:rsidRDefault="00A320FC" w:rsidP="00146B9A">
      <w:pPr>
        <w:spacing w:after="160" w:line="276" w:lineRule="auto"/>
        <w:jc w:val="both"/>
        <w:rPr>
          <w:rFonts w:ascii="Sylfaen" w:hAnsi="Sylfaen"/>
          <w:b/>
          <w:sz w:val="22"/>
          <w:szCs w:val="22"/>
          <w:lang w:val="ka-GE"/>
        </w:rPr>
      </w:pPr>
    </w:p>
    <w:p w:rsidR="00A320FC"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მუნიციპალიტეტების 50 თანამშრომლისთვის ჩატარებულია ტრენინგები</w:t>
      </w:r>
    </w:p>
    <w:p w:rsidR="000F6F7E" w:rsidRPr="00F47D7F" w:rsidRDefault="000F6F7E" w:rsidP="00146B9A">
      <w:pPr>
        <w:spacing w:after="160" w:line="276" w:lineRule="auto"/>
        <w:jc w:val="both"/>
        <w:rPr>
          <w:rFonts w:ascii="Sylfaen" w:hAnsi="Sylfaen"/>
          <w:b/>
          <w:sz w:val="22"/>
          <w:szCs w:val="22"/>
          <w:lang w:val="ka-GE"/>
        </w:rPr>
      </w:pPr>
    </w:p>
    <w:p w:rsidR="003858AF" w:rsidRPr="00F47D7F" w:rsidRDefault="000F6F7E"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3858AF" w:rsidRPr="00F47D7F">
        <w:rPr>
          <w:rFonts w:ascii="Sylfaen" w:hAnsi="Sylfaen"/>
          <w:sz w:val="22"/>
          <w:szCs w:val="22"/>
          <w:lang w:val="ka-GE"/>
        </w:rPr>
        <w:t xml:space="preserve"> მუნიციპალიტეტები</w:t>
      </w:r>
    </w:p>
    <w:p w:rsidR="007C54DC" w:rsidRPr="00F47D7F" w:rsidRDefault="007C54DC" w:rsidP="00146B9A">
      <w:pPr>
        <w:spacing w:after="160" w:line="276" w:lineRule="auto"/>
        <w:jc w:val="both"/>
        <w:rPr>
          <w:rFonts w:ascii="Sylfaen" w:hAnsi="Sylfaen"/>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353E06"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დადასტურების წყარო:</w:t>
      </w:r>
      <w:r w:rsidRPr="00F47D7F">
        <w:rPr>
          <w:rFonts w:ascii="Sylfaen" w:hAnsi="Sylfaen"/>
          <w:b/>
          <w:i/>
          <w:sz w:val="22"/>
          <w:szCs w:val="22"/>
          <w:lang w:val="ka-GE"/>
        </w:rPr>
        <w:t xml:space="preserve"> </w:t>
      </w:r>
    </w:p>
    <w:p w:rsidR="003858AF" w:rsidRPr="00F47D7F" w:rsidRDefault="007C54DC" w:rsidP="00A320FC">
      <w:pPr>
        <w:pStyle w:val="Heading1"/>
        <w:rPr>
          <w:sz w:val="22"/>
          <w:szCs w:val="22"/>
          <w:lang w:val="ka-GE"/>
        </w:rPr>
      </w:pPr>
      <w:bookmarkStart w:id="5" w:name="_Toc19265517"/>
      <w:r w:rsidRPr="00F47D7F">
        <w:rPr>
          <w:sz w:val="22"/>
          <w:szCs w:val="22"/>
          <w:lang w:val="ka-GE"/>
        </w:rPr>
        <w:t>პრ</w:t>
      </w:r>
      <w:r w:rsidR="003858AF" w:rsidRPr="00F47D7F">
        <w:rPr>
          <w:sz w:val="22"/>
          <w:szCs w:val="22"/>
          <w:lang w:val="ka-GE"/>
        </w:rPr>
        <w:t>იორიტეტი IV. განათლება და საზოგადოებრივი ცნობიერების ამაღლება</w:t>
      </w:r>
      <w:bookmarkEnd w:id="5"/>
    </w:p>
    <w:p w:rsidR="000F6F7E" w:rsidRPr="00F47D7F" w:rsidRDefault="000F6F7E" w:rsidP="000F6F7E">
      <w:pPr>
        <w:rPr>
          <w:rFonts w:ascii="Sylfaen" w:hAnsi="Sylfaen"/>
          <w:lang w:val="ka-GE"/>
        </w:rPr>
      </w:pPr>
    </w:p>
    <w:p w:rsidR="00353E06"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4.1. საზოგადოების ინფორმირებულობის გაზრდა ანტიკორუფციული საბჭოსა და ანტიკორუფციული კუთხით მიმდინარე სიახლეების შესახებ</w:t>
      </w:r>
    </w:p>
    <w:p w:rsidR="00EE3E7E" w:rsidRPr="00EE3E7E" w:rsidRDefault="00EE3E7E" w:rsidP="00EE3E7E">
      <w:pPr>
        <w:spacing w:after="160" w:line="276" w:lineRule="auto"/>
        <w:jc w:val="both"/>
        <w:rPr>
          <w:rFonts w:ascii="Sylfaen" w:hAnsi="Sylfaen"/>
          <w:b/>
          <w:sz w:val="22"/>
          <w:szCs w:val="22"/>
          <w:lang w:val="ka-GE"/>
        </w:rPr>
      </w:pPr>
    </w:p>
    <w:p w:rsidR="002A25E5" w:rsidRPr="00F47D7F" w:rsidRDefault="002A25E5"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4.1.1. ანტიკორუფციულ საკითხებზე საზოგადოებასთან ურთიერთობის სტრატეგიის შემუშავება</w:t>
      </w: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3858AF" w:rsidRPr="00F47D7F">
        <w:rPr>
          <w:rFonts w:ascii="Sylfaen" w:hAnsi="Sylfaen"/>
          <w:b/>
          <w:sz w:val="22"/>
          <w:szCs w:val="22"/>
          <w:lang w:val="ka-GE"/>
        </w:rPr>
        <w:t xml:space="preserve"> ანტიკორუფციულ საკითხებზე საზოგადოებასთან ურთიე</w:t>
      </w:r>
      <w:r w:rsidR="00CC1FEE" w:rsidRPr="00F47D7F">
        <w:rPr>
          <w:rFonts w:ascii="Sylfaen" w:hAnsi="Sylfaen"/>
          <w:b/>
          <w:sz w:val="22"/>
          <w:szCs w:val="22"/>
          <w:lang w:val="ka-GE"/>
        </w:rPr>
        <w:t>რთობის სტრატეგია შემუშავებულია</w:t>
      </w:r>
      <w:r w:rsidR="003858AF" w:rsidRPr="00F47D7F">
        <w:rPr>
          <w:rFonts w:ascii="Sylfaen" w:hAnsi="Sylfaen"/>
          <w:b/>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CC1FEE" w:rsidRPr="00F47D7F">
        <w:rPr>
          <w:rFonts w:ascii="Sylfaen" w:hAnsi="Sylfaen"/>
          <w:sz w:val="22"/>
          <w:szCs w:val="22"/>
          <w:lang w:val="ka-GE"/>
        </w:rPr>
        <w:t xml:space="preserve"> </w:t>
      </w:r>
      <w:r w:rsidR="003858AF" w:rsidRPr="00F47D7F">
        <w:rPr>
          <w:rFonts w:ascii="Sylfaen" w:hAnsi="Sylfaen"/>
          <w:sz w:val="22"/>
          <w:szCs w:val="22"/>
          <w:lang w:val="ka-GE"/>
        </w:rPr>
        <w:t>ანტიკორუფციული საბჭოს სამდივნო, საქართველოს იუსტიციის სამინისტრო</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3858AF" w:rsidRPr="00F47D7F" w:rsidRDefault="003858AF" w:rsidP="00146B9A">
      <w:pPr>
        <w:spacing w:after="160" w:line="276" w:lineRule="auto"/>
        <w:jc w:val="both"/>
        <w:rPr>
          <w:rFonts w:ascii="Sylfaen" w:hAnsi="Sylfaen"/>
          <w:b/>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A320FC" w:rsidRPr="00F47D7F" w:rsidRDefault="00CC1F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2: </w:t>
      </w:r>
      <w:r w:rsidR="003858AF" w:rsidRPr="00F47D7F">
        <w:rPr>
          <w:rFonts w:ascii="Sylfaen" w:hAnsi="Sylfaen"/>
          <w:b/>
          <w:sz w:val="22"/>
          <w:szCs w:val="22"/>
          <w:lang w:val="ka-GE"/>
        </w:rPr>
        <w:t xml:space="preserve"> ანტიკორუფციულ საკითხებზე საზოგადოებასთან ურთიერთობის სტრატეგია დამტკიცებ</w:t>
      </w:r>
      <w:r w:rsidRPr="00F47D7F">
        <w:rPr>
          <w:rFonts w:ascii="Sylfaen" w:hAnsi="Sylfaen"/>
          <w:b/>
          <w:sz w:val="22"/>
          <w:szCs w:val="22"/>
          <w:lang w:val="ka-GE"/>
        </w:rPr>
        <w:t>ულია ანტიკორუფციული საბჭოს მიერ</w:t>
      </w:r>
    </w:p>
    <w:p w:rsidR="00CC1FEE" w:rsidRPr="00F47D7F" w:rsidRDefault="00CC1FEE"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CC1FEE" w:rsidRPr="00F47D7F">
        <w:rPr>
          <w:rFonts w:ascii="Sylfaen" w:hAnsi="Sylfaen"/>
          <w:sz w:val="22"/>
          <w:szCs w:val="22"/>
          <w:lang w:val="ka-GE"/>
        </w:rPr>
        <w:t xml:space="preserve"> </w:t>
      </w:r>
      <w:r w:rsidR="003858AF" w:rsidRPr="00F47D7F">
        <w:rPr>
          <w:rFonts w:ascii="Sylfaen" w:hAnsi="Sylfaen"/>
          <w:sz w:val="22"/>
          <w:szCs w:val="22"/>
          <w:lang w:val="ka-GE"/>
        </w:rPr>
        <w:t>ანტიკორუფციული საბჭოს სამდივნო, საქართველოს იუსტიციის სამინისტრო</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აქტივობა 4.1.2. ანტიკორუფციული პოლიტიკის შესახებ საზოგადოების ცნობიერების ამაღლების მიზნით სა</w:t>
      </w:r>
      <w:r w:rsidR="00CC1FEE" w:rsidRPr="00F47D7F">
        <w:rPr>
          <w:rFonts w:ascii="Sylfaen" w:hAnsi="Sylfaen"/>
          <w:b/>
          <w:sz w:val="22"/>
          <w:szCs w:val="22"/>
          <w:lang w:val="ka-GE"/>
        </w:rPr>
        <w:t>ინფორმაციო შეხვედრების გამართვა</w:t>
      </w:r>
      <w:r w:rsidRPr="00F47D7F">
        <w:rPr>
          <w:rFonts w:ascii="Sylfaen" w:hAnsi="Sylfaen"/>
          <w:b/>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3858AF" w:rsidRPr="00F47D7F">
        <w:rPr>
          <w:rFonts w:ascii="Sylfaen" w:hAnsi="Sylfaen"/>
          <w:b/>
          <w:sz w:val="22"/>
          <w:szCs w:val="22"/>
          <w:lang w:val="ka-GE"/>
        </w:rPr>
        <w:t xml:space="preserve"> საინფორმაციო შეხვედრების ჩატარების მიზნით შესაბამისი გეგმა (მათ შორის თემატიკა და რეგი</w:t>
      </w:r>
      <w:r w:rsidR="00CC1FEE" w:rsidRPr="00F47D7F">
        <w:rPr>
          <w:rFonts w:ascii="Sylfaen" w:hAnsi="Sylfaen"/>
          <w:b/>
          <w:sz w:val="22"/>
          <w:szCs w:val="22"/>
          <w:lang w:val="ka-GE"/>
        </w:rPr>
        <w:t>ონების განსაზღვრა) მომზადებულია</w:t>
      </w:r>
    </w:p>
    <w:p w:rsidR="00A320FC" w:rsidRPr="00F47D7F" w:rsidRDefault="00A320FC" w:rsidP="00146B9A">
      <w:pPr>
        <w:spacing w:after="160" w:line="276" w:lineRule="auto"/>
        <w:jc w:val="both"/>
        <w:rPr>
          <w:rFonts w:ascii="Sylfaen" w:hAnsi="Sylfaen"/>
          <w:b/>
          <w:sz w:val="22"/>
          <w:szCs w:val="22"/>
          <w:lang w:val="ka-GE"/>
        </w:rPr>
      </w:pPr>
    </w:p>
    <w:p w:rsidR="00CC1FEE" w:rsidRPr="00F47D7F" w:rsidRDefault="00CC1FEE"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320FC" w:rsidRPr="00F47D7F">
        <w:rPr>
          <w:rFonts w:ascii="Sylfaen" w:hAnsi="Sylfaen"/>
          <w:sz w:val="22"/>
          <w:szCs w:val="22"/>
          <w:lang w:val="ka-GE"/>
        </w:rPr>
        <w:t>:</w:t>
      </w:r>
      <w:r w:rsidR="00CC1FEE" w:rsidRPr="00F47D7F">
        <w:rPr>
          <w:rFonts w:ascii="Sylfaen" w:hAnsi="Sylfaen"/>
          <w:sz w:val="22"/>
          <w:szCs w:val="22"/>
          <w:lang w:val="ka-GE"/>
        </w:rPr>
        <w:t xml:space="preserve"> </w:t>
      </w:r>
      <w:r w:rsidRPr="00F47D7F">
        <w:rPr>
          <w:rFonts w:ascii="Sylfaen" w:hAnsi="Sylfaen"/>
          <w:sz w:val="22"/>
          <w:szCs w:val="22"/>
          <w:lang w:val="ka-GE"/>
        </w:rPr>
        <w:t>ანტიკორუფციული საბჭოს სამდივნო, საქართველოს იუსტიციის სამინისტრო</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3858AF"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w:t>
      </w:r>
      <w:r w:rsidR="00A320FC" w:rsidRPr="00F47D7F">
        <w:rPr>
          <w:rFonts w:ascii="Sylfaen" w:hAnsi="Sylfaen"/>
          <w:b/>
          <w:sz w:val="22"/>
          <w:szCs w:val="22"/>
          <w:lang w:val="ka-GE"/>
        </w:rPr>
        <w:t>ნდიკატორი 2:</w:t>
      </w:r>
      <w:r w:rsidRPr="00F47D7F">
        <w:rPr>
          <w:rFonts w:ascii="Sylfaen" w:hAnsi="Sylfaen"/>
          <w:b/>
          <w:sz w:val="22"/>
          <w:szCs w:val="22"/>
          <w:lang w:val="ka-GE"/>
        </w:rPr>
        <w:t xml:space="preserve"> ჩატარებულია სულ მცირე 3 საინფორმაციო შეხვედრა</w:t>
      </w:r>
    </w:p>
    <w:p w:rsidR="00A320FC" w:rsidRPr="00F47D7F" w:rsidRDefault="00A320FC" w:rsidP="00146B9A">
      <w:pPr>
        <w:spacing w:after="160" w:line="276" w:lineRule="auto"/>
        <w:jc w:val="both"/>
        <w:rPr>
          <w:rFonts w:ascii="Sylfaen" w:hAnsi="Sylfaen"/>
          <w:b/>
          <w:sz w:val="22"/>
          <w:szCs w:val="22"/>
          <w:lang w:val="ka-GE"/>
        </w:rPr>
      </w:pPr>
    </w:p>
    <w:p w:rsidR="003858AF" w:rsidRPr="00EE3E7E" w:rsidRDefault="00A320FC" w:rsidP="00146B9A">
      <w:pPr>
        <w:spacing w:after="160" w:line="276" w:lineRule="auto"/>
        <w:jc w:val="both"/>
        <w:rPr>
          <w:rFonts w:ascii="Sylfaen" w:hAnsi="Sylfaen"/>
          <w:sz w:val="22"/>
          <w:szCs w:val="22"/>
          <w:lang w:val="ka-GE"/>
        </w:rPr>
      </w:pPr>
      <w:r w:rsidRPr="00EE3E7E">
        <w:rPr>
          <w:rFonts w:ascii="Sylfaen" w:hAnsi="Sylfaen"/>
          <w:sz w:val="22"/>
          <w:szCs w:val="22"/>
          <w:lang w:val="ka-GE"/>
        </w:rPr>
        <w:t>პასუხისმგებელი უწყება:</w:t>
      </w:r>
      <w:r w:rsidR="003858AF" w:rsidRPr="00EE3E7E">
        <w:rPr>
          <w:rFonts w:ascii="Sylfaen" w:hAnsi="Sylfaen"/>
          <w:sz w:val="22"/>
          <w:szCs w:val="22"/>
          <w:lang w:val="ka-GE"/>
        </w:rPr>
        <w:t xml:space="preserve"> ანტიკორუფციული საბჭოს სამდივნო, საქართველოს იუსტიციის სამინისტრო</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4.1.3.</w:t>
      </w:r>
      <w:r w:rsidR="003858AF" w:rsidRPr="00F47D7F">
        <w:rPr>
          <w:rFonts w:ascii="Sylfaen" w:hAnsi="Sylfaen"/>
          <w:b/>
          <w:sz w:val="22"/>
          <w:szCs w:val="22"/>
          <w:lang w:val="ka-GE"/>
        </w:rPr>
        <w:t xml:space="preserve">  იუსტიციის სამინისტროს ვებგვერდზე ანტიკორუფციული ბანერის შექმნა</w:t>
      </w: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CC1F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w:t>
      </w:r>
      <w:r w:rsidR="003858AF" w:rsidRPr="00F47D7F">
        <w:rPr>
          <w:rFonts w:ascii="Sylfaen" w:hAnsi="Sylfaen"/>
          <w:b/>
          <w:sz w:val="22"/>
          <w:szCs w:val="22"/>
          <w:lang w:val="ka-GE"/>
        </w:rPr>
        <w:t>მოლაპარაკებები გამართულია შესაბამის სამსახურებთან და ბანერი განთავსებულია იუსტიციის სამინისტროს ვებგვერდზე</w:t>
      </w: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CC1FEE" w:rsidRPr="00F47D7F">
        <w:rPr>
          <w:rFonts w:ascii="Sylfaen" w:hAnsi="Sylfaen"/>
          <w:sz w:val="22"/>
          <w:szCs w:val="22"/>
          <w:lang w:val="ka-GE"/>
        </w:rPr>
        <w:t xml:space="preserve"> </w:t>
      </w:r>
      <w:r w:rsidR="003858AF" w:rsidRPr="00F47D7F">
        <w:rPr>
          <w:rFonts w:ascii="Sylfaen" w:hAnsi="Sylfaen"/>
          <w:sz w:val="22"/>
          <w:szCs w:val="22"/>
          <w:lang w:val="ka-GE"/>
        </w:rPr>
        <w:t>ანტიკორუფციული საბჭოს სამდივნო, ს</w:t>
      </w:r>
      <w:r w:rsidR="00CC1FEE" w:rsidRPr="00F47D7F">
        <w:rPr>
          <w:rFonts w:ascii="Sylfaen" w:hAnsi="Sylfaen"/>
          <w:sz w:val="22"/>
          <w:szCs w:val="22"/>
          <w:lang w:val="ka-GE"/>
        </w:rPr>
        <w:t>აქართველოს იუსტიციის სამინისტრო</w:t>
      </w:r>
    </w:p>
    <w:p w:rsidR="00353E06" w:rsidRPr="00F47D7F" w:rsidRDefault="00353E06"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53E06" w:rsidRPr="00F47D7F" w:rsidRDefault="00353E06" w:rsidP="00A320FC">
      <w:pPr>
        <w:spacing w:after="160" w:line="276" w:lineRule="auto"/>
        <w:jc w:val="both"/>
        <w:rPr>
          <w:rFonts w:ascii="Sylfaen" w:hAnsi="Sylfaen"/>
          <w:b/>
          <w:i/>
          <w:sz w:val="22"/>
          <w:szCs w:val="22"/>
          <w:lang w:val="ka-GE"/>
        </w:rPr>
      </w:pPr>
    </w:p>
    <w:p w:rsidR="003858AF" w:rsidRPr="00F47D7F" w:rsidRDefault="00CC1F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4.1.4. </w:t>
      </w:r>
      <w:r w:rsidR="003858AF" w:rsidRPr="00F47D7F">
        <w:rPr>
          <w:rFonts w:ascii="Sylfaen" w:hAnsi="Sylfaen"/>
          <w:b/>
          <w:sz w:val="22"/>
          <w:szCs w:val="22"/>
          <w:lang w:val="ka-GE"/>
        </w:rPr>
        <w:t>ანტიკორუფციული საბჭოს საქმიანობის შესახებ ინფორმაციის ხელმისაწვდომობის უზრუნველყოფა, საბჭოსა და სამდივნოს ფარგლებშ</w:t>
      </w:r>
      <w:r w:rsidRPr="00F47D7F">
        <w:rPr>
          <w:rFonts w:ascii="Sylfaen" w:hAnsi="Sylfaen"/>
          <w:b/>
          <w:sz w:val="22"/>
          <w:szCs w:val="22"/>
          <w:lang w:val="ka-GE"/>
        </w:rPr>
        <w:t>ი შემუშავებული დოკუმენტების ვებ</w:t>
      </w:r>
      <w:r w:rsidR="003858AF" w:rsidRPr="00F47D7F">
        <w:rPr>
          <w:rFonts w:ascii="Sylfaen" w:hAnsi="Sylfaen"/>
          <w:b/>
          <w:sz w:val="22"/>
          <w:szCs w:val="22"/>
          <w:lang w:val="ka-GE"/>
        </w:rPr>
        <w:t xml:space="preserve">გვერდზე ატვირთვა </w:t>
      </w: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CC1F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იუსტიციის სამინისტროს ვებგვერდი</w:t>
      </w:r>
      <w:r w:rsidR="003858AF" w:rsidRPr="00F47D7F">
        <w:rPr>
          <w:rFonts w:ascii="Sylfaen" w:hAnsi="Sylfaen"/>
          <w:b/>
          <w:sz w:val="22"/>
          <w:szCs w:val="22"/>
          <w:lang w:val="ka-GE"/>
        </w:rPr>
        <w:t xml:space="preserve"> პერიოდულად განახლებულია, შემუშავებული ანგარიშები და განახლებული სტრატეგიული დოკუმენტები გამოქვეყნებულია ქართულ და ინგლისურ ენებზე</w:t>
      </w: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320FC" w:rsidRPr="00F47D7F">
        <w:rPr>
          <w:rFonts w:ascii="Sylfaen" w:hAnsi="Sylfaen"/>
          <w:sz w:val="22"/>
          <w:szCs w:val="22"/>
          <w:lang w:val="ka-GE"/>
        </w:rPr>
        <w:t>:</w:t>
      </w:r>
      <w:r w:rsidR="00CC1FEE" w:rsidRPr="00F47D7F">
        <w:rPr>
          <w:rFonts w:ascii="Sylfaen" w:hAnsi="Sylfaen"/>
          <w:sz w:val="22"/>
          <w:szCs w:val="22"/>
          <w:lang w:val="ka-GE"/>
        </w:rPr>
        <w:t xml:space="preserve"> </w:t>
      </w:r>
      <w:r w:rsidRPr="00F47D7F">
        <w:rPr>
          <w:rFonts w:ascii="Sylfaen" w:hAnsi="Sylfaen"/>
          <w:sz w:val="22"/>
          <w:szCs w:val="22"/>
          <w:lang w:val="ka-GE"/>
        </w:rPr>
        <w:t>ანტიკორუფციული საბჭოს სამდივნო, საქართველოს იუსტიციის სამინისტრო</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00CC1FEE" w:rsidRPr="00F47D7F">
        <w:rPr>
          <w:rFonts w:ascii="Sylfaen" w:hAnsi="Sylfaen"/>
          <w:b/>
          <w:i/>
          <w:sz w:val="22"/>
          <w:szCs w:val="22"/>
          <w:lang w:val="ka-GE"/>
        </w:rPr>
        <w:t xml:space="preserve"> </w:t>
      </w:r>
    </w:p>
    <w:p w:rsidR="00CC1FEE" w:rsidRPr="00F47D7F" w:rsidRDefault="00CC1FEE" w:rsidP="00146B9A">
      <w:pPr>
        <w:spacing w:after="160" w:line="276" w:lineRule="auto"/>
        <w:jc w:val="both"/>
        <w:rPr>
          <w:rFonts w:ascii="Sylfaen" w:hAnsi="Sylfaen"/>
          <w:b/>
          <w:i/>
          <w:sz w:val="22"/>
          <w:szCs w:val="22"/>
          <w:lang w:val="ka-GE"/>
        </w:rPr>
      </w:pPr>
    </w:p>
    <w:p w:rsidR="003858AF" w:rsidRPr="00F47D7F" w:rsidRDefault="003858AF" w:rsidP="00A320FC">
      <w:pPr>
        <w:pStyle w:val="Heading1"/>
        <w:rPr>
          <w:sz w:val="22"/>
          <w:szCs w:val="22"/>
          <w:lang w:val="ka-GE"/>
        </w:rPr>
      </w:pPr>
      <w:bookmarkStart w:id="6" w:name="_Toc19265518"/>
      <w:r w:rsidRPr="00F47D7F">
        <w:rPr>
          <w:sz w:val="22"/>
          <w:szCs w:val="22"/>
          <w:lang w:val="ka-GE"/>
        </w:rPr>
        <w:t>პრიორიტეტი V. სამართალდამცავი ორგანოები</w:t>
      </w:r>
      <w:bookmarkEnd w:id="6"/>
    </w:p>
    <w:p w:rsidR="00353E06" w:rsidRPr="00F47D7F" w:rsidRDefault="00353E06" w:rsidP="00353E06">
      <w:pPr>
        <w:rPr>
          <w:rFonts w:ascii="Sylfaen" w:hAnsi="Sylfaen"/>
          <w:sz w:val="22"/>
          <w:szCs w:val="22"/>
          <w:lang w:val="ka-GE"/>
        </w:rPr>
      </w:pPr>
    </w:p>
    <w:p w:rsidR="003858A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5.1. კორუფციულ დანაშაულთან ბრძოლის ეფექტიანობის გაზრდა</w:t>
      </w:r>
    </w:p>
    <w:p w:rsidR="00EE3E7E" w:rsidRPr="00F47D7F" w:rsidRDefault="00EE3E7E" w:rsidP="00146B9A">
      <w:pPr>
        <w:spacing w:after="160" w:line="276" w:lineRule="auto"/>
        <w:jc w:val="both"/>
        <w:rPr>
          <w:rFonts w:ascii="Sylfaen" w:hAnsi="Sylfaen"/>
          <w:b/>
          <w:sz w:val="22"/>
          <w:szCs w:val="22"/>
          <w:lang w:val="ka-GE"/>
        </w:rPr>
      </w:pP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5.1.1. კორუფციულ დანაშაულებზე აღკვეთის ღონისძიებების გამოყენებისა და საპროცესო შეთანხმების გაფორმების თაობაზე რეკომენდაციის შემუშავება უწყებათაშორისი სამუშაო ჯგუფის მიერ</w:t>
      </w: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3858AF" w:rsidRPr="00F47D7F">
        <w:rPr>
          <w:rFonts w:ascii="Sylfaen" w:hAnsi="Sylfaen"/>
          <w:b/>
          <w:sz w:val="22"/>
          <w:szCs w:val="22"/>
          <w:lang w:val="ka-GE"/>
        </w:rPr>
        <w:t xml:space="preserve"> სამუშაო</w:t>
      </w:r>
      <w:r w:rsidR="00590AA0" w:rsidRPr="00F47D7F">
        <w:rPr>
          <w:rFonts w:ascii="Sylfaen" w:hAnsi="Sylfaen"/>
          <w:b/>
          <w:sz w:val="22"/>
          <w:szCs w:val="22"/>
          <w:lang w:val="ka-GE"/>
        </w:rPr>
        <w:t xml:space="preserve"> ჯგუფის შეხვედრები ჩატარებულია</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w:t>
      </w:r>
      <w:r w:rsidR="00A320FC" w:rsidRPr="00F47D7F">
        <w:rPr>
          <w:rFonts w:ascii="Sylfaen" w:hAnsi="Sylfaen"/>
          <w:sz w:val="22"/>
          <w:szCs w:val="22"/>
          <w:lang w:val="ka-GE"/>
        </w:rPr>
        <w:t>ი უწყება:</w:t>
      </w:r>
      <w:r w:rsidR="006056CA" w:rsidRPr="00F47D7F">
        <w:rPr>
          <w:rFonts w:ascii="Sylfaen" w:hAnsi="Sylfaen"/>
          <w:sz w:val="22"/>
          <w:szCs w:val="22"/>
          <w:lang w:val="ka-GE"/>
        </w:rPr>
        <w:t xml:space="preserve"> </w:t>
      </w:r>
      <w:r w:rsidRPr="00F47D7F">
        <w:rPr>
          <w:rFonts w:ascii="Sylfaen" w:hAnsi="Sylfaen"/>
          <w:sz w:val="22"/>
          <w:szCs w:val="22"/>
          <w:lang w:val="ka-GE"/>
        </w:rPr>
        <w:t>საქართველოს გენერალური პროკურატურა</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3858AF" w:rsidRPr="00F47D7F">
        <w:rPr>
          <w:rFonts w:ascii="Sylfaen" w:hAnsi="Sylfaen"/>
          <w:b/>
          <w:sz w:val="22"/>
          <w:szCs w:val="22"/>
          <w:lang w:val="ka-GE"/>
        </w:rPr>
        <w:t xml:space="preserve"> მომზადებულია შესაბამისი დოკუმენტები - რეკომენდაციები</w:t>
      </w:r>
    </w:p>
    <w:p w:rsidR="003858AF" w:rsidRPr="00F47D7F" w:rsidRDefault="003858AF" w:rsidP="00146B9A">
      <w:pPr>
        <w:spacing w:after="160" w:line="276" w:lineRule="auto"/>
        <w:jc w:val="both"/>
        <w:rPr>
          <w:rFonts w:ascii="Sylfaen" w:hAnsi="Sylfaen"/>
          <w:sz w:val="22"/>
          <w:szCs w:val="22"/>
          <w:lang w:val="ka-GE"/>
        </w:rPr>
      </w:pPr>
    </w:p>
    <w:p w:rsidR="003858AF" w:rsidRPr="00F47D7F" w:rsidRDefault="003858AF"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320FC" w:rsidRPr="00F47D7F">
        <w:rPr>
          <w:rFonts w:ascii="Sylfaen" w:hAnsi="Sylfaen"/>
          <w:sz w:val="22"/>
          <w:szCs w:val="22"/>
          <w:lang w:val="ka-GE"/>
        </w:rPr>
        <w:t xml:space="preserve">: </w:t>
      </w:r>
      <w:r w:rsidRPr="00F47D7F">
        <w:rPr>
          <w:rFonts w:ascii="Sylfaen" w:hAnsi="Sylfaen"/>
          <w:sz w:val="22"/>
          <w:szCs w:val="22"/>
          <w:lang w:val="ka-GE"/>
        </w:rPr>
        <w:t>საქართველოს გენერალური პროკურატურა</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858AF" w:rsidRPr="00F47D7F" w:rsidRDefault="003858AF" w:rsidP="00146B9A">
      <w:pPr>
        <w:spacing w:after="160" w:line="276" w:lineRule="auto"/>
        <w:jc w:val="both"/>
        <w:rPr>
          <w:rFonts w:ascii="Sylfaen" w:hAnsi="Sylfaen"/>
          <w:b/>
          <w:sz w:val="22"/>
          <w:szCs w:val="22"/>
          <w:lang w:val="ka-GE"/>
        </w:rPr>
      </w:pPr>
    </w:p>
    <w:p w:rsidR="007C54DC"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5.1.2.  კორუფციული დანაშაულების სრულყოფილი გამოძიებისა და ეფექტური სისხლისსამართლებრივი დევნის წარმოების უზრუნველსაყოფად, აღნიშნულ საკითხზე მომუშავე პროკურორების, გამომძიებლებისა და სტაჟიორების მომზადება/გადამზადება, მათ შორის იურიდიული პირების მიერ ჩადენილი სისხლის სამართლის დანაშაულის ეფექტური გამოძიებისა და სისხლისსამართლებრივი დევნის თემაზე</w:t>
      </w:r>
    </w:p>
    <w:p w:rsidR="007C54DC" w:rsidRPr="00F47D7F" w:rsidRDefault="007C54DC"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ჩატარებულია 3 ტრენინგი, რის შედეგადაც მოხდა კორუფციული დანაშაულების სრულყოფილი გამოძიებისა და ეფექტური სისხლისსამართლებ</w:t>
      </w:r>
      <w:r w:rsidR="00590AA0" w:rsidRPr="00F47D7F">
        <w:rPr>
          <w:rFonts w:ascii="Sylfaen" w:hAnsi="Sylfaen"/>
          <w:b/>
          <w:sz w:val="22"/>
          <w:szCs w:val="22"/>
          <w:lang w:val="ka-GE"/>
        </w:rPr>
        <w:t>რივი დევნის წარმოების უზრუნველ</w:t>
      </w:r>
      <w:r w:rsidRPr="00F47D7F">
        <w:rPr>
          <w:rFonts w:ascii="Sylfaen" w:hAnsi="Sylfaen"/>
          <w:b/>
          <w:sz w:val="22"/>
          <w:szCs w:val="22"/>
          <w:lang w:val="ka-GE"/>
        </w:rPr>
        <w:t>ყოფა, მათ შორის იურიდიული პირების მიერ ჩადენილი სისხლის სამართლის დანაშაულის ეფექტური გამოძიებისა და სისხლისსამართლებრივი დევნის თემაზე პროკურორების/გამომძიებლების/სტაჟიორების გადამზადება</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6056CA" w:rsidRPr="00F47D7F">
        <w:rPr>
          <w:rFonts w:ascii="Sylfaen" w:hAnsi="Sylfaen"/>
          <w:sz w:val="22"/>
          <w:szCs w:val="22"/>
          <w:lang w:val="ka-GE"/>
        </w:rPr>
        <w:t xml:space="preserve"> </w:t>
      </w:r>
      <w:r w:rsidR="003858AF" w:rsidRPr="00F47D7F">
        <w:rPr>
          <w:rFonts w:ascii="Sylfaen" w:hAnsi="Sylfaen"/>
          <w:sz w:val="22"/>
          <w:szCs w:val="22"/>
          <w:lang w:val="ka-GE"/>
        </w:rPr>
        <w:t>საქართველოს გენერალური პროკურატურა</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p>
    <w:p w:rsidR="00A320FC" w:rsidRPr="00F47D7F" w:rsidRDefault="00A320FC" w:rsidP="00146B9A">
      <w:pPr>
        <w:spacing w:after="160" w:line="276" w:lineRule="auto"/>
        <w:jc w:val="both"/>
        <w:rPr>
          <w:rFonts w:ascii="Sylfaen" w:hAnsi="Sylfaen"/>
          <w:b/>
          <w:i/>
          <w:sz w:val="22"/>
          <w:szCs w:val="22"/>
          <w:lang w:val="ka-GE"/>
        </w:rPr>
      </w:pPr>
    </w:p>
    <w:p w:rsidR="009216B9" w:rsidRPr="00F47D7F" w:rsidRDefault="009216B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5.1.3. საჯარო სექტორში კორუფციის პრევენციასა და კორუფციული რისკების ანალიზისა და შეფასების კუთხით სუს-ის ანტიკორუფციულ სააგენტოში  ინსტიტუციური მექანიზმის შექმნა</w:t>
      </w:r>
    </w:p>
    <w:p w:rsidR="00A320FC" w:rsidRPr="00F47D7F" w:rsidRDefault="00A320FC" w:rsidP="00146B9A">
      <w:pPr>
        <w:spacing w:after="160" w:line="276" w:lineRule="auto"/>
        <w:jc w:val="both"/>
        <w:rPr>
          <w:rFonts w:ascii="Sylfaen" w:hAnsi="Sylfaen"/>
          <w:b/>
          <w:sz w:val="22"/>
          <w:szCs w:val="22"/>
          <w:lang w:val="ka-GE"/>
        </w:rPr>
      </w:pPr>
    </w:p>
    <w:p w:rsidR="009216B9" w:rsidRPr="00F47D7F" w:rsidRDefault="006056CA"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w:t>
      </w:r>
      <w:r w:rsidR="009216B9" w:rsidRPr="00F47D7F">
        <w:rPr>
          <w:rFonts w:ascii="Sylfaen" w:hAnsi="Sylfaen"/>
          <w:b/>
          <w:sz w:val="22"/>
          <w:szCs w:val="22"/>
          <w:lang w:val="ka-GE"/>
        </w:rPr>
        <w:t>სუს-ის ანტიკორუფციულ სააგენტოში შექმნილია საჯარო სექტორში კორუფციის პრევენციასა და კორუფციული რისკების ანალიზსა და შეფასებაზე პასუხისმგებელი სტრუქტურული ერთეული</w:t>
      </w:r>
    </w:p>
    <w:p w:rsidR="00A320FC" w:rsidRPr="00F47D7F" w:rsidRDefault="00A320FC" w:rsidP="00146B9A">
      <w:pPr>
        <w:spacing w:after="160" w:line="276" w:lineRule="auto"/>
        <w:jc w:val="both"/>
        <w:rPr>
          <w:rFonts w:ascii="Sylfaen" w:hAnsi="Sylfaen"/>
          <w:b/>
          <w:sz w:val="22"/>
          <w:szCs w:val="22"/>
          <w:lang w:val="ka-GE"/>
        </w:rPr>
      </w:pPr>
    </w:p>
    <w:p w:rsidR="009216B9" w:rsidRPr="00F47D7F" w:rsidRDefault="00A320FC" w:rsidP="009216B9">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9216B9" w:rsidRPr="00F47D7F">
        <w:rPr>
          <w:rFonts w:ascii="Sylfaen" w:hAnsi="Sylfaen"/>
          <w:sz w:val="22"/>
          <w:szCs w:val="22"/>
          <w:lang w:val="ka-GE"/>
        </w:rPr>
        <w:t xml:space="preserve">  სა</w:t>
      </w:r>
      <w:r w:rsidR="006056CA" w:rsidRPr="00F47D7F">
        <w:rPr>
          <w:rFonts w:ascii="Sylfaen" w:hAnsi="Sylfaen"/>
          <w:sz w:val="22"/>
          <w:szCs w:val="22"/>
          <w:lang w:val="ka-GE"/>
        </w:rPr>
        <w:t>ქართველოს სახელმწიფო უსაფრთხოების სამსახური</w:t>
      </w:r>
    </w:p>
    <w:p w:rsidR="009216B9" w:rsidRPr="00F47D7F" w:rsidRDefault="009216B9" w:rsidP="009216B9">
      <w:pPr>
        <w:spacing w:after="160" w:line="276" w:lineRule="auto"/>
        <w:jc w:val="both"/>
        <w:rPr>
          <w:rFonts w:ascii="Sylfaen" w:hAnsi="Sylfaen"/>
          <w:b/>
          <w:sz w:val="22"/>
          <w:szCs w:val="22"/>
          <w:lang w:val="ka-GE"/>
        </w:rPr>
      </w:pPr>
    </w:p>
    <w:p w:rsidR="009216B9" w:rsidRPr="00F47D7F" w:rsidRDefault="009216B9" w:rsidP="009216B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9216B9">
      <w:pPr>
        <w:spacing w:after="160" w:line="276" w:lineRule="auto"/>
        <w:jc w:val="both"/>
        <w:rPr>
          <w:rFonts w:ascii="Sylfaen" w:hAnsi="Sylfaen"/>
          <w:b/>
          <w:i/>
          <w:sz w:val="22"/>
          <w:szCs w:val="22"/>
          <w:lang w:val="ka-GE"/>
        </w:rPr>
      </w:pPr>
    </w:p>
    <w:p w:rsidR="00A320FC" w:rsidRPr="00F47D7F" w:rsidRDefault="00A320FC" w:rsidP="009216B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7C54DC" w:rsidRPr="00F47D7F" w:rsidRDefault="007C54DC" w:rsidP="009216B9">
      <w:pPr>
        <w:spacing w:after="160" w:line="276" w:lineRule="auto"/>
        <w:jc w:val="both"/>
        <w:rPr>
          <w:rFonts w:ascii="Sylfaen" w:hAnsi="Sylfaen"/>
          <w:b/>
          <w:i/>
          <w:sz w:val="22"/>
          <w:szCs w:val="22"/>
          <w:lang w:val="ka-GE"/>
        </w:rPr>
      </w:pPr>
    </w:p>
    <w:p w:rsidR="003858AF"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5.1.4. საჯარო სექტორში კორუფციის პრევენციის მიმართულებით საუკეთესო პრაქტიკის მქონე ევროკავშირის წევრი და პარტნიორი ქვეყნების კანონმდებლობის ანალიზი და შესაბამისი წინადადებების შემუშავება</w:t>
      </w:r>
    </w:p>
    <w:p w:rsidR="00353E06" w:rsidRPr="00F47D7F" w:rsidRDefault="00353E06"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D17220" w:rsidRPr="00F47D7F">
        <w:rPr>
          <w:rFonts w:ascii="Sylfaen" w:hAnsi="Sylfaen"/>
          <w:b/>
          <w:sz w:val="22"/>
          <w:szCs w:val="22"/>
          <w:lang w:val="ka-GE"/>
        </w:rPr>
        <w:t xml:space="preserve"> საჯარო სექტორში  კორუფციის პრევენციის კუთხით საერთაშორისო გამოცდილების შესასწავლად სუს-ში შექმნი</w:t>
      </w:r>
      <w:r w:rsidR="00153740" w:rsidRPr="00F47D7F">
        <w:rPr>
          <w:rFonts w:ascii="Sylfaen" w:hAnsi="Sylfaen"/>
          <w:b/>
          <w:sz w:val="22"/>
          <w:szCs w:val="22"/>
          <w:lang w:val="ka-GE"/>
        </w:rPr>
        <w:t>ლია შიდაუწყებრივი სამუშაო ჯგუფი</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153740" w:rsidRPr="00F47D7F">
        <w:rPr>
          <w:rFonts w:ascii="Sylfaen" w:hAnsi="Sylfaen"/>
          <w:sz w:val="22"/>
          <w:szCs w:val="22"/>
          <w:lang w:val="ka-GE"/>
        </w:rPr>
        <w:t xml:space="preserve"> </w:t>
      </w:r>
      <w:r w:rsidR="00D17220" w:rsidRPr="00F47D7F">
        <w:rPr>
          <w:rFonts w:ascii="Sylfaen" w:hAnsi="Sylfaen"/>
          <w:sz w:val="22"/>
          <w:szCs w:val="22"/>
          <w:lang w:val="ka-GE"/>
        </w:rPr>
        <w:t>საქართველოს სახელმწიფო უსაფრთხოების სამსახური</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D17220" w:rsidRPr="00F47D7F" w:rsidRDefault="00A320FC"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7C54DC" w:rsidRPr="00F47D7F" w:rsidRDefault="007C54DC" w:rsidP="00146B9A">
      <w:pPr>
        <w:spacing w:after="160" w:line="276" w:lineRule="auto"/>
        <w:jc w:val="both"/>
        <w:rPr>
          <w:rFonts w:ascii="Sylfaen" w:hAnsi="Sylfaen"/>
          <w:b/>
          <w:i/>
          <w:sz w:val="22"/>
          <w:szCs w:val="22"/>
          <w:lang w:val="ka-GE"/>
        </w:rPr>
      </w:pPr>
    </w:p>
    <w:p w:rsidR="003858AF"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ინდიკატორი 2:</w:t>
      </w:r>
      <w:r w:rsidR="00D17220" w:rsidRPr="00F47D7F">
        <w:rPr>
          <w:rFonts w:ascii="Sylfaen" w:hAnsi="Sylfaen"/>
          <w:b/>
          <w:sz w:val="22"/>
          <w:szCs w:val="22"/>
          <w:lang w:val="ka-GE"/>
        </w:rPr>
        <w:t xml:space="preserve"> საჯარო სექტორში  კორუფციის </w:t>
      </w:r>
      <w:r w:rsidR="00590AA0" w:rsidRPr="00F47D7F">
        <w:rPr>
          <w:rFonts w:ascii="Sylfaen" w:hAnsi="Sylfaen"/>
          <w:b/>
          <w:sz w:val="22"/>
          <w:szCs w:val="22"/>
          <w:lang w:val="ka-GE"/>
        </w:rPr>
        <w:t>პრევენციის</w:t>
      </w:r>
      <w:r w:rsidR="00D17220" w:rsidRPr="00F47D7F">
        <w:rPr>
          <w:rFonts w:ascii="Sylfaen" w:hAnsi="Sylfaen"/>
          <w:b/>
          <w:sz w:val="22"/>
          <w:szCs w:val="22"/>
          <w:lang w:val="ka-GE"/>
        </w:rPr>
        <w:t xml:space="preserve"> საკითხებზე საერთაშორისო გამოცდილების გაზიარების კუთხი</w:t>
      </w:r>
      <w:r w:rsidR="00153740" w:rsidRPr="00F47D7F">
        <w:rPr>
          <w:rFonts w:ascii="Sylfaen" w:hAnsi="Sylfaen"/>
          <w:b/>
          <w:sz w:val="22"/>
          <w:szCs w:val="22"/>
          <w:lang w:val="ka-GE"/>
        </w:rPr>
        <w:t>თ ჩატარდა მინიმუმ ერთი შეხვედრა</w:t>
      </w:r>
    </w:p>
    <w:p w:rsidR="00D17220" w:rsidRPr="00F47D7F" w:rsidRDefault="00D17220" w:rsidP="00146B9A">
      <w:pPr>
        <w:spacing w:after="160" w:line="276" w:lineRule="auto"/>
        <w:jc w:val="both"/>
        <w:rPr>
          <w:rFonts w:ascii="Sylfaen" w:hAnsi="Sylfaen"/>
          <w:sz w:val="22"/>
          <w:szCs w:val="22"/>
          <w:lang w:val="ka-GE"/>
        </w:rPr>
      </w:pPr>
    </w:p>
    <w:p w:rsidR="00D17220"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 xml:space="preserve">პასუხისმგებელი უწყება: </w:t>
      </w:r>
      <w:r w:rsidR="00D17220" w:rsidRPr="00F47D7F">
        <w:rPr>
          <w:rFonts w:ascii="Sylfaen" w:hAnsi="Sylfaen"/>
          <w:sz w:val="22"/>
          <w:szCs w:val="22"/>
          <w:lang w:val="ka-GE"/>
        </w:rPr>
        <w:t>საქართველოს სახელმწიფო უსაფრთხოების სამსახური</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w:t>
      </w:r>
      <w:r w:rsidR="00A320FC" w:rsidRPr="00F47D7F">
        <w:rPr>
          <w:rFonts w:ascii="Sylfaen" w:hAnsi="Sylfaen"/>
          <w:b/>
          <w:sz w:val="22"/>
          <w:szCs w:val="22"/>
          <w:lang w:val="ka-GE"/>
        </w:rPr>
        <w:t>კატორი 3:</w:t>
      </w:r>
      <w:r w:rsidRPr="00F47D7F">
        <w:rPr>
          <w:rFonts w:ascii="Sylfaen" w:hAnsi="Sylfaen"/>
          <w:b/>
          <w:sz w:val="22"/>
          <w:szCs w:val="22"/>
          <w:lang w:val="ka-GE"/>
        </w:rPr>
        <w:t xml:space="preserve"> ევროკავშირის წევრ და პარტნიორ სახელმწიფოებში კორუფციის პრევენციის კუთხით არსებული სტანდ</w:t>
      </w:r>
      <w:r w:rsidR="00153740" w:rsidRPr="00F47D7F">
        <w:rPr>
          <w:rFonts w:ascii="Sylfaen" w:hAnsi="Sylfaen"/>
          <w:b/>
          <w:sz w:val="22"/>
          <w:szCs w:val="22"/>
          <w:lang w:val="ka-GE"/>
        </w:rPr>
        <w:t>არტები და პრაქტიკა შესწავლილია</w:t>
      </w:r>
    </w:p>
    <w:p w:rsidR="00D17220" w:rsidRPr="00F47D7F" w:rsidRDefault="00D17220" w:rsidP="00146B9A">
      <w:pPr>
        <w:spacing w:after="160" w:line="276" w:lineRule="auto"/>
        <w:jc w:val="both"/>
        <w:rPr>
          <w:rFonts w:ascii="Sylfaen" w:hAnsi="Sylfaen"/>
          <w:sz w:val="22"/>
          <w:szCs w:val="22"/>
          <w:lang w:val="ka-GE"/>
        </w:rPr>
      </w:pPr>
    </w:p>
    <w:p w:rsidR="00D17220" w:rsidRPr="00F47D7F" w:rsidRDefault="00D17220"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320FC" w:rsidRPr="00F47D7F">
        <w:rPr>
          <w:rFonts w:ascii="Sylfaen" w:hAnsi="Sylfaen"/>
          <w:sz w:val="22"/>
          <w:szCs w:val="22"/>
          <w:lang w:val="ka-GE"/>
        </w:rPr>
        <w:t>:</w:t>
      </w:r>
      <w:r w:rsidRPr="00F47D7F">
        <w:rPr>
          <w:rFonts w:ascii="Sylfaen" w:hAnsi="Sylfaen"/>
          <w:sz w:val="22"/>
          <w:szCs w:val="22"/>
          <w:lang w:val="ka-GE"/>
        </w:rPr>
        <w:t xml:space="preserve"> საქართველოს სახელმწიფო უსაფრთხოების სამსახური</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4:</w:t>
      </w:r>
      <w:r w:rsidR="00D17220" w:rsidRPr="00F47D7F">
        <w:rPr>
          <w:rFonts w:ascii="Sylfaen" w:hAnsi="Sylfaen"/>
          <w:b/>
          <w:sz w:val="22"/>
          <w:szCs w:val="22"/>
          <w:lang w:val="ka-GE"/>
        </w:rPr>
        <w:t xml:space="preserve"> კორუფციის პრევენციის კუთხით  მოხდა საქართველოს კანონმდებლობის გადახედვა და შემდგომი განვითრების მიზნით მომზადდა შესაბამისი წინადადებები</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320FC" w:rsidRPr="00F47D7F">
        <w:rPr>
          <w:rFonts w:ascii="Sylfaen" w:hAnsi="Sylfaen"/>
          <w:sz w:val="22"/>
          <w:szCs w:val="22"/>
          <w:lang w:val="ka-GE"/>
        </w:rPr>
        <w:t>:</w:t>
      </w:r>
      <w:r w:rsidRPr="00F47D7F">
        <w:rPr>
          <w:rFonts w:ascii="Sylfaen" w:hAnsi="Sylfaen"/>
          <w:sz w:val="22"/>
          <w:szCs w:val="22"/>
          <w:lang w:val="ka-GE"/>
        </w:rPr>
        <w:t xml:space="preserve"> საქართველოს სახელმწიფო უსაფრთხოების სამსახური</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9216B9" w:rsidRPr="00F47D7F" w:rsidRDefault="009216B9" w:rsidP="00146B9A">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აქტივობა 5.1.5.</w:t>
      </w:r>
      <w:r w:rsidR="00590AA0" w:rsidRPr="004D7A02">
        <w:rPr>
          <w:rFonts w:ascii="Sylfaen" w:hAnsi="Sylfaen"/>
          <w:b/>
          <w:sz w:val="22"/>
          <w:szCs w:val="22"/>
          <w:lang w:val="ka-GE"/>
        </w:rPr>
        <w:t xml:space="preserve"> </w:t>
      </w:r>
      <w:r w:rsidRPr="00F47D7F">
        <w:rPr>
          <w:rFonts w:ascii="Sylfaen" w:hAnsi="Sylfaen"/>
          <w:b/>
          <w:sz w:val="22"/>
          <w:szCs w:val="22"/>
          <w:lang w:val="ka-GE"/>
        </w:rPr>
        <w:t>კორუფციის პრევენციის მიზნით, კორუფციული დანაშაულებზე ცნობიერების ამაღლების კუთხით სახელმწიფო და ადგილობრივი თვითმმართველობის ორგანოებში  საინფორმაციო შეხვედრების გამართვა</w:t>
      </w:r>
    </w:p>
    <w:p w:rsidR="00353E06" w:rsidRPr="00F47D7F" w:rsidRDefault="00353E06" w:rsidP="00146B9A">
      <w:pPr>
        <w:spacing w:after="160" w:line="276" w:lineRule="auto"/>
        <w:jc w:val="both"/>
        <w:rPr>
          <w:rFonts w:ascii="Sylfaen" w:hAnsi="Sylfaen"/>
          <w:b/>
          <w:sz w:val="22"/>
          <w:szCs w:val="22"/>
          <w:lang w:val="ka-GE"/>
        </w:rPr>
      </w:pPr>
    </w:p>
    <w:p w:rsidR="009216B9"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9216B9" w:rsidRPr="00F47D7F">
        <w:rPr>
          <w:rFonts w:ascii="Sylfaen" w:hAnsi="Sylfaen"/>
          <w:b/>
          <w:sz w:val="22"/>
          <w:szCs w:val="22"/>
          <w:lang w:val="ka-GE"/>
        </w:rPr>
        <w:t xml:space="preserve"> საინფორმაციო შეხვედრებისთვის განისაზღვრა სამიზნე </w:t>
      </w:r>
      <w:r w:rsidR="00153740" w:rsidRPr="00F47D7F">
        <w:rPr>
          <w:rFonts w:ascii="Sylfaen" w:hAnsi="Sylfaen"/>
          <w:b/>
          <w:sz w:val="22"/>
          <w:szCs w:val="22"/>
          <w:lang w:val="ka-GE"/>
        </w:rPr>
        <w:t>აუდიტორია და შემუშავდა თემატიკა</w:t>
      </w:r>
    </w:p>
    <w:p w:rsidR="00353E06" w:rsidRPr="00F47D7F" w:rsidRDefault="00353E06" w:rsidP="00146B9A">
      <w:pPr>
        <w:spacing w:after="160" w:line="276" w:lineRule="auto"/>
        <w:jc w:val="both"/>
        <w:rPr>
          <w:rFonts w:ascii="Sylfaen" w:hAnsi="Sylfaen"/>
          <w:b/>
          <w:sz w:val="22"/>
          <w:szCs w:val="22"/>
          <w:lang w:val="ka-GE"/>
        </w:rPr>
      </w:pPr>
    </w:p>
    <w:p w:rsidR="009216B9" w:rsidRPr="00F47D7F" w:rsidRDefault="009216B9" w:rsidP="009216B9">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320FC" w:rsidRPr="00F47D7F">
        <w:rPr>
          <w:rFonts w:ascii="Sylfaen" w:hAnsi="Sylfaen"/>
          <w:sz w:val="22"/>
          <w:szCs w:val="22"/>
          <w:lang w:val="ka-GE"/>
        </w:rPr>
        <w:t>:</w:t>
      </w:r>
      <w:r w:rsidR="00153740" w:rsidRPr="00F47D7F">
        <w:rPr>
          <w:rFonts w:ascii="Sylfaen" w:hAnsi="Sylfaen"/>
          <w:sz w:val="22"/>
          <w:szCs w:val="22"/>
          <w:lang w:val="ka-GE"/>
        </w:rPr>
        <w:t xml:space="preserve"> </w:t>
      </w:r>
      <w:r w:rsidRPr="00F47D7F">
        <w:rPr>
          <w:rFonts w:ascii="Sylfaen" w:hAnsi="Sylfaen"/>
          <w:sz w:val="22"/>
          <w:szCs w:val="22"/>
          <w:lang w:val="ka-GE"/>
        </w:rPr>
        <w:t>საქართველოს სახელმწიფო უსაფრთხოების სამსახური</w:t>
      </w:r>
    </w:p>
    <w:p w:rsidR="009216B9" w:rsidRPr="00F47D7F" w:rsidRDefault="009216B9" w:rsidP="009216B9">
      <w:pPr>
        <w:spacing w:after="160" w:line="276" w:lineRule="auto"/>
        <w:jc w:val="both"/>
        <w:rPr>
          <w:rFonts w:ascii="Sylfaen" w:hAnsi="Sylfaen"/>
          <w:b/>
          <w:sz w:val="22"/>
          <w:szCs w:val="22"/>
          <w:lang w:val="ka-GE"/>
        </w:rPr>
      </w:pPr>
    </w:p>
    <w:p w:rsidR="009216B9" w:rsidRPr="00F47D7F" w:rsidRDefault="009216B9" w:rsidP="009216B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9216B9">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53E06" w:rsidRPr="00F47D7F" w:rsidRDefault="00353E06" w:rsidP="00146B9A">
      <w:pPr>
        <w:spacing w:after="160" w:line="276" w:lineRule="auto"/>
        <w:jc w:val="both"/>
        <w:rPr>
          <w:rFonts w:ascii="Sylfaen" w:hAnsi="Sylfaen"/>
          <w:b/>
          <w:sz w:val="22"/>
          <w:szCs w:val="22"/>
          <w:lang w:val="ka-GE"/>
        </w:rPr>
      </w:pPr>
    </w:p>
    <w:p w:rsidR="009216B9"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9216B9" w:rsidRPr="00F47D7F">
        <w:rPr>
          <w:rFonts w:ascii="Sylfaen" w:hAnsi="Sylfaen"/>
          <w:b/>
          <w:sz w:val="22"/>
          <w:szCs w:val="22"/>
          <w:lang w:val="ka-GE"/>
        </w:rPr>
        <w:t xml:space="preserve"> მინიმუმ 3 საინფორმაციო შეხვედრა ჩატარებულია</w:t>
      </w:r>
    </w:p>
    <w:p w:rsidR="00353E06" w:rsidRPr="00F47D7F" w:rsidRDefault="00353E06" w:rsidP="00146B9A">
      <w:pPr>
        <w:spacing w:after="160" w:line="276" w:lineRule="auto"/>
        <w:jc w:val="both"/>
        <w:rPr>
          <w:rFonts w:ascii="Sylfaen" w:hAnsi="Sylfaen"/>
          <w:b/>
          <w:sz w:val="22"/>
          <w:szCs w:val="22"/>
          <w:lang w:val="ka-GE"/>
        </w:rPr>
      </w:pPr>
    </w:p>
    <w:p w:rsidR="009216B9" w:rsidRPr="00F47D7F" w:rsidRDefault="00590AA0" w:rsidP="009216B9">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153740" w:rsidRPr="00F47D7F">
        <w:rPr>
          <w:rFonts w:ascii="Sylfaen" w:hAnsi="Sylfaen"/>
          <w:sz w:val="22"/>
          <w:szCs w:val="22"/>
          <w:lang w:val="ka-GE"/>
        </w:rPr>
        <w:t xml:space="preserve"> </w:t>
      </w:r>
      <w:r w:rsidR="009216B9" w:rsidRPr="00F47D7F">
        <w:rPr>
          <w:rFonts w:ascii="Sylfaen" w:hAnsi="Sylfaen"/>
          <w:sz w:val="22"/>
          <w:szCs w:val="22"/>
          <w:lang w:val="ka-GE"/>
        </w:rPr>
        <w:t>საქართველოს სახელმწიფო უსაფრთხოების სამსახური</w:t>
      </w:r>
    </w:p>
    <w:p w:rsidR="009216B9" w:rsidRPr="00F47D7F" w:rsidRDefault="009216B9" w:rsidP="009216B9">
      <w:pPr>
        <w:spacing w:after="160" w:line="276" w:lineRule="auto"/>
        <w:jc w:val="both"/>
        <w:rPr>
          <w:rFonts w:ascii="Sylfaen" w:hAnsi="Sylfaen"/>
          <w:b/>
          <w:sz w:val="22"/>
          <w:szCs w:val="22"/>
          <w:lang w:val="ka-GE"/>
        </w:rPr>
      </w:pPr>
    </w:p>
    <w:p w:rsidR="009216B9" w:rsidRPr="00F47D7F" w:rsidRDefault="009216B9" w:rsidP="009216B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216B9" w:rsidRPr="00F47D7F" w:rsidRDefault="009216B9" w:rsidP="00146B9A">
      <w:pPr>
        <w:spacing w:after="160" w:line="276" w:lineRule="auto"/>
        <w:jc w:val="both"/>
        <w:rPr>
          <w:rFonts w:ascii="Sylfaen" w:hAnsi="Sylfaen"/>
          <w:b/>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5.1.6. საჯარო სექტორში კორუფციის პრევენციისა და კორუფციული დანაშაულების წინააღმდეგ ბრძოლაში მოქალაქეთა ჩართულობის და მათი ინფორმირებულობის უზრუნველყოფის მიზნით პლატფორმის შემუშავება</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1: </w:t>
      </w:r>
      <w:r w:rsidR="00153740" w:rsidRPr="00F47D7F">
        <w:rPr>
          <w:rFonts w:ascii="Sylfaen" w:hAnsi="Sylfaen"/>
          <w:b/>
          <w:sz w:val="22"/>
          <w:szCs w:val="22"/>
          <w:lang w:val="ka-GE"/>
        </w:rPr>
        <w:t xml:space="preserve"> </w:t>
      </w:r>
      <w:r w:rsidR="00D17220" w:rsidRPr="00F47D7F">
        <w:rPr>
          <w:rFonts w:ascii="Sylfaen" w:hAnsi="Sylfaen"/>
          <w:b/>
          <w:sz w:val="22"/>
          <w:szCs w:val="22"/>
          <w:lang w:val="ka-GE"/>
        </w:rPr>
        <w:t>საჯარო სექტორში კორუფციის პრევენციისა და კორუფციული დანაშაულების წინააღმდეგ ბრძოლაში მოქალაქეთა ჩართულობისა და მათი ინფორმირებულობის გაზრდის კუთხით არსებული პრაქტი</w:t>
      </w:r>
      <w:r w:rsidR="00153740" w:rsidRPr="00F47D7F">
        <w:rPr>
          <w:rFonts w:ascii="Sylfaen" w:hAnsi="Sylfaen"/>
          <w:b/>
          <w:sz w:val="22"/>
          <w:szCs w:val="22"/>
          <w:lang w:val="ka-GE"/>
        </w:rPr>
        <w:t>კა შესწავლილი და გაანალიზებულია</w:t>
      </w:r>
    </w:p>
    <w:p w:rsidR="00353E06" w:rsidRPr="00F47D7F" w:rsidRDefault="00353E06"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lastRenderedPageBreak/>
        <w:t>პასუხისმგებელი უწყება:</w:t>
      </w:r>
      <w:r w:rsidR="00D17220" w:rsidRPr="00F47D7F">
        <w:rPr>
          <w:rFonts w:ascii="Sylfaen" w:hAnsi="Sylfaen"/>
          <w:sz w:val="22"/>
          <w:szCs w:val="22"/>
          <w:lang w:val="ka-GE"/>
        </w:rPr>
        <w:t xml:space="preserve"> საქართველოს სახელმწიფო უსაფრთხოების სამსახური</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D17220" w:rsidRPr="00F47D7F" w:rsidRDefault="00A320FC"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7C54DC" w:rsidRPr="00F47D7F" w:rsidRDefault="007C54DC" w:rsidP="00146B9A">
      <w:pPr>
        <w:spacing w:after="160" w:line="276" w:lineRule="auto"/>
        <w:jc w:val="both"/>
        <w:rPr>
          <w:rFonts w:ascii="Sylfaen" w:hAnsi="Sylfaen"/>
          <w:b/>
          <w:i/>
          <w:sz w:val="22"/>
          <w:szCs w:val="22"/>
          <w:lang w:val="ka-GE"/>
        </w:rPr>
      </w:pPr>
    </w:p>
    <w:p w:rsidR="00D17220"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D17220" w:rsidRPr="00F47D7F">
        <w:rPr>
          <w:rFonts w:ascii="Sylfaen" w:hAnsi="Sylfaen"/>
          <w:b/>
          <w:sz w:val="22"/>
          <w:szCs w:val="22"/>
          <w:lang w:val="ka-GE"/>
        </w:rPr>
        <w:t xml:space="preserve"> პლატფორმა ხელმისაწვდომია მოქალაქეებისთვის</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320FC" w:rsidRPr="00F47D7F">
        <w:rPr>
          <w:rFonts w:ascii="Sylfaen" w:hAnsi="Sylfaen"/>
          <w:sz w:val="22"/>
          <w:szCs w:val="22"/>
          <w:lang w:val="ka-GE"/>
        </w:rPr>
        <w:t>:</w:t>
      </w:r>
      <w:r w:rsidRPr="00F47D7F">
        <w:rPr>
          <w:rFonts w:ascii="Sylfaen" w:hAnsi="Sylfaen"/>
          <w:sz w:val="22"/>
          <w:szCs w:val="22"/>
          <w:lang w:val="ka-GE"/>
        </w:rPr>
        <w:t xml:space="preserve">  საქართველოს სახელმწიფო უსაფრთხოების სამსახური</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5.1.7. ანტიკორუფციული მიმართულებით საერთაშორისო თანამშრომლობის განვითარება და გამოცდილების გაზიარება</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D17220" w:rsidRPr="00F47D7F">
        <w:rPr>
          <w:rFonts w:ascii="Sylfaen" w:hAnsi="Sylfaen"/>
          <w:b/>
          <w:sz w:val="22"/>
          <w:szCs w:val="22"/>
          <w:lang w:val="ka-GE"/>
        </w:rPr>
        <w:t xml:space="preserve"> მომზადებული და ინიცირებულია მინიმუმ ორი ს</w:t>
      </w:r>
      <w:r w:rsidR="00153740" w:rsidRPr="00F47D7F">
        <w:rPr>
          <w:rFonts w:ascii="Sylfaen" w:hAnsi="Sylfaen"/>
          <w:b/>
          <w:sz w:val="22"/>
          <w:szCs w:val="22"/>
          <w:lang w:val="ka-GE"/>
        </w:rPr>
        <w:t>აერთაშორისო შეთანხმების პროექტი</w:t>
      </w:r>
    </w:p>
    <w:p w:rsidR="00353E06" w:rsidRPr="00F47D7F" w:rsidRDefault="00353E06" w:rsidP="00146B9A">
      <w:pPr>
        <w:spacing w:after="160" w:line="276" w:lineRule="auto"/>
        <w:jc w:val="both"/>
        <w:rPr>
          <w:rFonts w:ascii="Sylfaen" w:hAnsi="Sylfaen"/>
          <w:b/>
          <w:sz w:val="22"/>
          <w:szCs w:val="22"/>
          <w:lang w:val="ka-GE"/>
        </w:rPr>
      </w:pPr>
    </w:p>
    <w:p w:rsidR="00D17220" w:rsidRPr="00F47D7F" w:rsidRDefault="00590AA0"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153740" w:rsidRPr="00F47D7F">
        <w:rPr>
          <w:rFonts w:ascii="Sylfaen" w:hAnsi="Sylfaen"/>
          <w:sz w:val="22"/>
          <w:szCs w:val="22"/>
          <w:lang w:val="ka-GE"/>
        </w:rPr>
        <w:t xml:space="preserve"> </w:t>
      </w:r>
      <w:r w:rsidR="00D17220" w:rsidRPr="00F47D7F">
        <w:rPr>
          <w:rFonts w:ascii="Sylfaen" w:hAnsi="Sylfaen"/>
          <w:sz w:val="22"/>
          <w:szCs w:val="22"/>
          <w:lang w:val="ka-GE"/>
        </w:rPr>
        <w:t>საქართველოს სახელმწიფო უსაფრთხოების სამსახური</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D17220" w:rsidRPr="00F47D7F">
        <w:rPr>
          <w:rFonts w:ascii="Sylfaen" w:hAnsi="Sylfaen"/>
          <w:b/>
          <w:sz w:val="22"/>
          <w:szCs w:val="22"/>
          <w:lang w:val="ka-GE"/>
        </w:rPr>
        <w:t xml:space="preserve"> სუს-ის მინიმუმ 5-მა თანამშრომელმა მონაწილეობა მიიღო კორუფციის საკითხებზე  ორმხრივ და მრავალმხრივ ფორმატში გამართულ სხვადასხვა ღონისძიებაში</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lastRenderedPageBreak/>
        <w:t>პასუხისმგებელი უწყება:</w:t>
      </w:r>
      <w:r w:rsidR="00153740" w:rsidRPr="00F47D7F">
        <w:rPr>
          <w:rFonts w:ascii="Sylfaen" w:hAnsi="Sylfaen"/>
          <w:sz w:val="22"/>
          <w:szCs w:val="22"/>
          <w:lang w:val="ka-GE"/>
        </w:rPr>
        <w:t xml:space="preserve"> </w:t>
      </w:r>
      <w:r w:rsidR="00D17220" w:rsidRPr="00F47D7F">
        <w:rPr>
          <w:rFonts w:ascii="Sylfaen" w:hAnsi="Sylfaen"/>
          <w:sz w:val="22"/>
          <w:szCs w:val="22"/>
          <w:lang w:val="ka-GE"/>
        </w:rPr>
        <w:t>საქართველოს სახელმწიფო უსაფრთხოების სამსახური</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D17220" w:rsidRDefault="00590AA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5.2.</w:t>
      </w:r>
      <w:r w:rsidR="00D17220" w:rsidRPr="00F47D7F">
        <w:rPr>
          <w:rFonts w:ascii="Sylfaen" w:hAnsi="Sylfaen"/>
          <w:b/>
          <w:sz w:val="22"/>
          <w:szCs w:val="22"/>
          <w:lang w:val="ka-GE"/>
        </w:rPr>
        <w:t xml:space="preserve"> კორუფციულ დანაშაულებთან დაკავშირებით საზოგადოების ცნობიერების ამაღლება</w:t>
      </w:r>
    </w:p>
    <w:p w:rsidR="00EE3E7E" w:rsidRPr="00F47D7F" w:rsidRDefault="00EE3E7E" w:rsidP="00146B9A">
      <w:pPr>
        <w:spacing w:after="160" w:line="276" w:lineRule="auto"/>
        <w:jc w:val="both"/>
        <w:rPr>
          <w:rFonts w:ascii="Sylfaen" w:hAnsi="Sylfaen"/>
          <w:b/>
          <w:sz w:val="22"/>
          <w:szCs w:val="22"/>
          <w:lang w:val="ka-GE"/>
        </w:rPr>
      </w:pP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5.2.1. საზოგადოებრივი პროკურატურის ფარგლებში მოსახლეობასთან კორუფციულ დანაშაულებზე საინფორმაციო ხასიათის შეხვედრების გამართვა</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მოსახლეობასთან მინიმუმ 2 შეხვედრა ჩატარებული</w:t>
      </w:r>
      <w:r w:rsidR="00590AA0" w:rsidRPr="00F47D7F">
        <w:rPr>
          <w:rFonts w:ascii="Sylfaen" w:hAnsi="Sylfaen"/>
          <w:b/>
          <w:sz w:val="22"/>
          <w:szCs w:val="22"/>
          <w:lang w:val="ka-GE"/>
        </w:rPr>
        <w:t>ა</w:t>
      </w:r>
    </w:p>
    <w:p w:rsidR="00A320FC" w:rsidRPr="00F47D7F" w:rsidRDefault="00A320FC" w:rsidP="00146B9A">
      <w:pPr>
        <w:spacing w:after="160" w:line="276" w:lineRule="auto"/>
        <w:jc w:val="both"/>
        <w:rPr>
          <w:rFonts w:ascii="Sylfaen" w:hAnsi="Sylfaen"/>
          <w:sz w:val="22"/>
          <w:szCs w:val="22"/>
          <w:lang w:val="ka-GE"/>
        </w:rPr>
      </w:pPr>
    </w:p>
    <w:p w:rsidR="00D17220" w:rsidRPr="00F47D7F" w:rsidRDefault="00D17220"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320FC" w:rsidRPr="00F47D7F">
        <w:rPr>
          <w:rFonts w:ascii="Sylfaen" w:hAnsi="Sylfaen"/>
          <w:sz w:val="22"/>
          <w:szCs w:val="22"/>
          <w:lang w:val="ka-GE"/>
        </w:rPr>
        <w:t>:</w:t>
      </w:r>
      <w:r w:rsidR="00153740" w:rsidRPr="00F47D7F">
        <w:rPr>
          <w:rFonts w:ascii="Sylfaen" w:hAnsi="Sylfaen"/>
          <w:sz w:val="22"/>
          <w:szCs w:val="22"/>
          <w:lang w:val="ka-GE"/>
        </w:rPr>
        <w:t xml:space="preserve"> </w:t>
      </w:r>
      <w:r w:rsidRPr="00F47D7F">
        <w:rPr>
          <w:rFonts w:ascii="Sylfaen" w:hAnsi="Sylfaen"/>
          <w:sz w:val="22"/>
          <w:szCs w:val="22"/>
          <w:lang w:val="ka-GE"/>
        </w:rPr>
        <w:t>საქართველოს გენერალური პროკურატურა</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i/>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5.2.2. კორუფციული დანაშაულის გამოვლენისა და მისი პრევენციის მიზნით საინფორმაციო ხასიათის შეხვედრების ორგანიზება</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ჩატარებულია საინფორმაციო ხასიათის მინიმუმ 2 შეხვედრა იდენტიფიცირებული რისკ-ზონების (საჯარო სამსახურები) საქმიანობის მაკონტროლებელი სტრუქტურების წარმომადგენლებთან (შიდა მონიტორინგის სამსახური, გენერალური ინსპექცია)</w:t>
      </w:r>
    </w:p>
    <w:p w:rsidR="00A320FC" w:rsidRPr="00F47D7F" w:rsidRDefault="00A320FC" w:rsidP="00146B9A">
      <w:pPr>
        <w:spacing w:after="160" w:line="276" w:lineRule="auto"/>
        <w:jc w:val="both"/>
        <w:rPr>
          <w:rFonts w:ascii="Sylfaen" w:hAnsi="Sylfaen"/>
          <w:sz w:val="22"/>
          <w:szCs w:val="22"/>
          <w:lang w:val="ka-GE"/>
        </w:rPr>
      </w:pPr>
    </w:p>
    <w:p w:rsidR="00D17220" w:rsidRPr="00F47D7F" w:rsidRDefault="00D17220"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320FC" w:rsidRPr="00F47D7F">
        <w:rPr>
          <w:rFonts w:ascii="Sylfaen" w:hAnsi="Sylfaen"/>
          <w:sz w:val="22"/>
          <w:szCs w:val="22"/>
          <w:lang w:val="ka-GE"/>
        </w:rPr>
        <w:t>:</w:t>
      </w:r>
      <w:r w:rsidR="00153740" w:rsidRPr="00F47D7F">
        <w:rPr>
          <w:rFonts w:ascii="Sylfaen" w:hAnsi="Sylfaen"/>
          <w:sz w:val="22"/>
          <w:szCs w:val="22"/>
          <w:lang w:val="ka-GE"/>
        </w:rPr>
        <w:t xml:space="preserve"> </w:t>
      </w:r>
      <w:r w:rsidRPr="00F47D7F">
        <w:rPr>
          <w:rFonts w:ascii="Sylfaen" w:hAnsi="Sylfaen"/>
          <w:sz w:val="22"/>
          <w:szCs w:val="22"/>
          <w:lang w:val="ka-GE"/>
        </w:rPr>
        <w:t>საქართველოს გენერალური პროკურატურა</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53E06" w:rsidRPr="00F47D7F" w:rsidRDefault="00353E06" w:rsidP="00146B9A">
      <w:pPr>
        <w:spacing w:after="160" w:line="276" w:lineRule="auto"/>
        <w:jc w:val="both"/>
        <w:rPr>
          <w:rFonts w:ascii="Sylfaen" w:hAnsi="Sylfaen"/>
          <w:b/>
          <w:sz w:val="22"/>
          <w:szCs w:val="22"/>
          <w:lang w:val="ka-GE"/>
        </w:rPr>
      </w:pPr>
    </w:p>
    <w:p w:rsidR="00D17220"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5.3. კორუფციულ დანაშაულთან ბრძოლაზე კონტროლისა და ზედამხედველობის გაძლიერება</w:t>
      </w:r>
    </w:p>
    <w:p w:rsidR="00EE3E7E" w:rsidRPr="00F47D7F" w:rsidRDefault="00EE3E7E" w:rsidP="00146B9A">
      <w:pPr>
        <w:spacing w:after="160" w:line="276" w:lineRule="auto"/>
        <w:jc w:val="both"/>
        <w:rPr>
          <w:rFonts w:ascii="Sylfaen" w:hAnsi="Sylfaen"/>
          <w:b/>
          <w:sz w:val="22"/>
          <w:szCs w:val="22"/>
          <w:lang w:val="ka-GE"/>
        </w:rPr>
      </w:pPr>
    </w:p>
    <w:p w:rsidR="00353E06" w:rsidRPr="00F47D7F" w:rsidRDefault="00353E06" w:rsidP="00146B9A">
      <w:pPr>
        <w:spacing w:after="160" w:line="276" w:lineRule="auto"/>
        <w:jc w:val="both"/>
        <w:rPr>
          <w:rFonts w:ascii="Sylfaen" w:hAnsi="Sylfaen"/>
          <w:b/>
          <w:sz w:val="22"/>
          <w:szCs w:val="22"/>
          <w:lang w:val="ka-GE"/>
        </w:rPr>
      </w:pPr>
    </w:p>
    <w:p w:rsidR="00D17220" w:rsidRPr="00F47D7F" w:rsidRDefault="00590AA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5.3.1.</w:t>
      </w:r>
      <w:r w:rsidR="00D17220" w:rsidRPr="00F47D7F">
        <w:rPr>
          <w:rFonts w:ascii="Sylfaen" w:hAnsi="Sylfaen"/>
          <w:b/>
          <w:sz w:val="22"/>
          <w:szCs w:val="22"/>
          <w:lang w:val="ka-GE"/>
        </w:rPr>
        <w:t xml:space="preserve"> პოლიციის საქმიანობაზე ზედამხედველობის კუთხით საერთაშორისო გამოცდილების შესწავლა და არსებული მექანიზმის საჭიროებისამებრ დახვეწა; პოლიციის საქმიანობის კონტროლის პრევენციის მექანიზმის გაძლიერება</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განხორციელებული ღონისძიებები; გამოვლენილი კორუფციის ფაქტები</w:t>
      </w:r>
    </w:p>
    <w:p w:rsidR="00A320FC" w:rsidRPr="00F47D7F" w:rsidRDefault="00A320FC" w:rsidP="00146B9A">
      <w:pPr>
        <w:spacing w:after="160" w:line="276" w:lineRule="auto"/>
        <w:jc w:val="both"/>
        <w:rPr>
          <w:rFonts w:ascii="Sylfaen" w:hAnsi="Sylfaen"/>
          <w:sz w:val="22"/>
          <w:szCs w:val="22"/>
          <w:lang w:val="ka-GE"/>
        </w:rPr>
      </w:pPr>
    </w:p>
    <w:p w:rsidR="00D17220" w:rsidRPr="00F47D7F" w:rsidRDefault="00D17220"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320FC" w:rsidRPr="00F47D7F">
        <w:rPr>
          <w:rFonts w:ascii="Sylfaen" w:hAnsi="Sylfaen"/>
          <w:sz w:val="22"/>
          <w:szCs w:val="22"/>
          <w:lang w:val="ka-GE"/>
        </w:rPr>
        <w:t>:</w:t>
      </w:r>
      <w:r w:rsidR="00353E06" w:rsidRPr="00F47D7F">
        <w:rPr>
          <w:rFonts w:ascii="Sylfaen" w:hAnsi="Sylfaen"/>
          <w:sz w:val="22"/>
          <w:szCs w:val="22"/>
          <w:lang w:val="ka-GE"/>
        </w:rPr>
        <w:t xml:space="preserve"> </w:t>
      </w:r>
      <w:r w:rsidRPr="00F47D7F">
        <w:rPr>
          <w:rFonts w:ascii="Sylfaen" w:hAnsi="Sylfaen"/>
          <w:sz w:val="22"/>
          <w:szCs w:val="22"/>
          <w:lang w:val="ka-GE"/>
        </w:rPr>
        <w:t>შინაგან საქმეთა სამინისტროს გენერალური ინსპექცია</w:t>
      </w:r>
    </w:p>
    <w:p w:rsidR="00A320FC" w:rsidRPr="00F47D7F" w:rsidRDefault="00A320FC" w:rsidP="00146B9A">
      <w:pPr>
        <w:spacing w:after="160" w:line="276" w:lineRule="auto"/>
        <w:jc w:val="both"/>
        <w:rPr>
          <w:rFonts w:ascii="Sylfaen" w:hAnsi="Sylfaen"/>
          <w:b/>
          <w:i/>
          <w:sz w:val="22"/>
          <w:szCs w:val="22"/>
          <w:highlight w:val="yellow"/>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53E06" w:rsidRPr="00F47D7F" w:rsidRDefault="00353E06" w:rsidP="00146B9A">
      <w:pPr>
        <w:spacing w:after="160" w:line="276" w:lineRule="auto"/>
        <w:jc w:val="both"/>
        <w:rPr>
          <w:rFonts w:ascii="Sylfaen" w:hAnsi="Sylfaen"/>
          <w:b/>
          <w:sz w:val="22"/>
          <w:szCs w:val="22"/>
          <w:lang w:val="ka-GE"/>
        </w:rPr>
      </w:pPr>
    </w:p>
    <w:p w:rsidR="00D17220" w:rsidRPr="00F47D7F" w:rsidRDefault="00D17220" w:rsidP="00A320FC">
      <w:pPr>
        <w:pStyle w:val="Heading1"/>
        <w:rPr>
          <w:sz w:val="22"/>
          <w:szCs w:val="22"/>
          <w:lang w:val="ka-GE"/>
        </w:rPr>
      </w:pPr>
      <w:bookmarkStart w:id="7" w:name="_Toc19265519"/>
      <w:r w:rsidRPr="00F47D7F">
        <w:rPr>
          <w:sz w:val="22"/>
          <w:szCs w:val="22"/>
          <w:lang w:val="ka-GE"/>
        </w:rPr>
        <w:t>პრიორიტეტი VI. მართლმსაჯულების სისტემა</w:t>
      </w:r>
      <w:bookmarkEnd w:id="7"/>
    </w:p>
    <w:p w:rsidR="00353E06" w:rsidRPr="00F47D7F" w:rsidRDefault="00353E06" w:rsidP="00146B9A">
      <w:pPr>
        <w:spacing w:after="160" w:line="276" w:lineRule="auto"/>
        <w:jc w:val="both"/>
        <w:rPr>
          <w:rFonts w:ascii="Sylfaen" w:hAnsi="Sylfaen"/>
          <w:b/>
          <w:sz w:val="22"/>
          <w:szCs w:val="22"/>
          <w:lang w:val="ka-GE"/>
        </w:rPr>
      </w:pPr>
    </w:p>
    <w:p w:rsidR="00D17220"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6.1. მოსამართლეთა დამოუკიდებლობის გაძლიერება მოსამართლეთა დაწინაურებისა და ანაზღაურების გამჭვირვალე სისტემის შექმნის და იუსტიციის უმაღლესი სკოლის რეფორმის გზით</w:t>
      </w:r>
    </w:p>
    <w:p w:rsidR="00353E06" w:rsidRPr="00F47D7F" w:rsidRDefault="00353E06"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6.1.1. მოსამართლეთა საქმიანობის პერიოდული შეფასების სისტემის დახვეწისა და მოსამართლეთა დაწინაურების კრიტერიუმების თაობაზე წინადადებების შემუშავება</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D17220" w:rsidRPr="00F47D7F">
        <w:rPr>
          <w:rFonts w:ascii="Sylfaen" w:hAnsi="Sylfaen"/>
          <w:b/>
          <w:sz w:val="22"/>
          <w:szCs w:val="22"/>
          <w:lang w:val="ka-GE"/>
        </w:rPr>
        <w:t xml:space="preserve"> საკანონმდებლო ც</w:t>
      </w:r>
      <w:r w:rsidR="00590AA0" w:rsidRPr="00F47D7F">
        <w:rPr>
          <w:rFonts w:ascii="Sylfaen" w:hAnsi="Sylfaen"/>
          <w:b/>
          <w:sz w:val="22"/>
          <w:szCs w:val="22"/>
          <w:lang w:val="ka-GE"/>
        </w:rPr>
        <w:t>ვლილებების პროექტი მომზადებულია</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D17220" w:rsidRPr="00F47D7F">
        <w:rPr>
          <w:rFonts w:ascii="Sylfaen" w:hAnsi="Sylfaen"/>
          <w:sz w:val="22"/>
          <w:szCs w:val="22"/>
          <w:lang w:val="ka-GE"/>
        </w:rPr>
        <w:t xml:space="preserve">  საქართველოს იუსტიციის უმაღლესი საბჭო</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i/>
          <w:sz w:val="22"/>
          <w:szCs w:val="22"/>
          <w:lang w:val="ka-GE"/>
        </w:rPr>
      </w:pPr>
    </w:p>
    <w:p w:rsidR="00D17220"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D17220" w:rsidRPr="00F47D7F">
        <w:rPr>
          <w:rFonts w:ascii="Sylfaen" w:hAnsi="Sylfaen"/>
          <w:b/>
          <w:sz w:val="22"/>
          <w:szCs w:val="22"/>
          <w:lang w:val="ka-GE"/>
        </w:rPr>
        <w:t xml:space="preserve"> საკანონმდებლო ცვლილებების პროექტი წარდგენილია პარლამენტისთვის</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D17220" w:rsidRPr="00F47D7F">
        <w:rPr>
          <w:rFonts w:ascii="Sylfaen" w:hAnsi="Sylfaen"/>
          <w:sz w:val="22"/>
          <w:szCs w:val="22"/>
          <w:lang w:val="ka-GE"/>
        </w:rPr>
        <w:t xml:space="preserve">  საქართველოს იუსტიციის უმაღლესი საბჭო</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A320FC" w:rsidRPr="00F47D7F" w:rsidRDefault="00A320FC"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590AA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6.1.2.</w:t>
      </w:r>
      <w:r w:rsidR="00D17220" w:rsidRPr="00F47D7F">
        <w:rPr>
          <w:rFonts w:ascii="Sylfaen" w:hAnsi="Sylfaen"/>
          <w:b/>
          <w:sz w:val="22"/>
          <w:szCs w:val="22"/>
          <w:lang w:val="ka-GE"/>
        </w:rPr>
        <w:t xml:space="preserve"> მოსამართლეთა დამატებითი ანაზღაურების ბონუსების საკითხის გადაწყვეტა OECD-ACN რეკომენდაციების მიხედვით</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D17220" w:rsidRPr="00F47D7F">
        <w:rPr>
          <w:rFonts w:ascii="Sylfaen" w:hAnsi="Sylfaen"/>
          <w:b/>
          <w:sz w:val="22"/>
          <w:szCs w:val="22"/>
          <w:lang w:val="ka-GE"/>
        </w:rPr>
        <w:t xml:space="preserve"> საკანონმდებლო ცვლილებების პროექტი მო</w:t>
      </w:r>
      <w:r w:rsidR="00BF56AB" w:rsidRPr="00F47D7F">
        <w:rPr>
          <w:rFonts w:ascii="Sylfaen" w:hAnsi="Sylfaen"/>
          <w:b/>
          <w:sz w:val="22"/>
          <w:szCs w:val="22"/>
          <w:lang w:val="ka-GE"/>
        </w:rPr>
        <w:t>მზადებულია</w:t>
      </w:r>
    </w:p>
    <w:p w:rsidR="00353E06" w:rsidRPr="00F47D7F" w:rsidRDefault="00353E06"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590AA0" w:rsidRPr="00F47D7F">
        <w:rPr>
          <w:rFonts w:ascii="Sylfaen" w:hAnsi="Sylfaen"/>
          <w:sz w:val="22"/>
          <w:szCs w:val="22"/>
          <w:lang w:val="ka-GE"/>
        </w:rPr>
        <w:t>:</w:t>
      </w:r>
      <w:r w:rsidRPr="00F47D7F">
        <w:rPr>
          <w:rFonts w:ascii="Sylfaen" w:hAnsi="Sylfaen"/>
          <w:sz w:val="22"/>
          <w:szCs w:val="22"/>
          <w:lang w:val="ka-GE"/>
        </w:rPr>
        <w:t xml:space="preserve"> საქართველოს იუსტიციის უმაღლესი საბჭო</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ინდიკატორი 2:</w:t>
      </w:r>
      <w:r w:rsidR="00D17220" w:rsidRPr="00F47D7F">
        <w:rPr>
          <w:rFonts w:ascii="Sylfaen" w:hAnsi="Sylfaen"/>
          <w:b/>
          <w:sz w:val="22"/>
          <w:szCs w:val="22"/>
          <w:lang w:val="ka-GE"/>
        </w:rPr>
        <w:t xml:space="preserve"> საკანონმდებლო ცვლილებების პროექტი წარდგენილია პარლამენტისთვის</w:t>
      </w:r>
    </w:p>
    <w:p w:rsidR="00353E06" w:rsidRPr="00F47D7F" w:rsidRDefault="00353E06"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320FC" w:rsidRPr="00F47D7F">
        <w:rPr>
          <w:rFonts w:ascii="Sylfaen" w:hAnsi="Sylfaen"/>
          <w:sz w:val="22"/>
          <w:szCs w:val="22"/>
          <w:lang w:val="ka-GE"/>
        </w:rPr>
        <w:t xml:space="preserve">: </w:t>
      </w:r>
      <w:r w:rsidRPr="00F47D7F">
        <w:rPr>
          <w:rFonts w:ascii="Sylfaen" w:hAnsi="Sylfaen"/>
          <w:sz w:val="22"/>
          <w:szCs w:val="22"/>
          <w:lang w:val="ka-GE"/>
        </w:rPr>
        <w:t>საქართველოს იუსტიციის უმაღლესი საბჭო</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6.1.3. იუსტიციის უმაღლესი სკოლის რეფორმის ფარგლებში საკანონმდებლო რეგულირების სრულყოფის მიზნით  რეკომენდაციების შემუშავება</w:t>
      </w:r>
    </w:p>
    <w:p w:rsidR="00E029C1" w:rsidRPr="00F47D7F" w:rsidRDefault="00E029C1" w:rsidP="00146B9A">
      <w:pPr>
        <w:spacing w:after="160" w:line="276" w:lineRule="auto"/>
        <w:jc w:val="both"/>
        <w:rPr>
          <w:rFonts w:ascii="Sylfaen" w:hAnsi="Sylfaen"/>
          <w:b/>
          <w:sz w:val="22"/>
          <w:szCs w:val="22"/>
          <w:lang w:val="ka-GE"/>
        </w:rPr>
      </w:pPr>
    </w:p>
    <w:p w:rsidR="00D17220"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D17220" w:rsidRPr="00F47D7F">
        <w:rPr>
          <w:rFonts w:ascii="Sylfaen" w:hAnsi="Sylfaen"/>
          <w:b/>
          <w:sz w:val="22"/>
          <w:szCs w:val="22"/>
          <w:lang w:val="ka-GE"/>
        </w:rPr>
        <w:t xml:space="preserve"> საქართველოს პარლამენტთან არსებული სამუშაო ჯგუფის ფარგლებში მომზადებულია რეკომენდაციები იუსტიციის უმაღლეს სკოლაში მსმენელთა მიღების, პროფესიული მ</w:t>
      </w:r>
      <w:r w:rsidR="00BF56AB" w:rsidRPr="00F47D7F">
        <w:rPr>
          <w:rFonts w:ascii="Sylfaen" w:hAnsi="Sylfaen"/>
          <w:b/>
          <w:sz w:val="22"/>
          <w:szCs w:val="22"/>
          <w:lang w:val="ka-GE"/>
        </w:rPr>
        <w:t>ომზადებისა და შეფასების თაობაზე</w:t>
      </w:r>
    </w:p>
    <w:p w:rsidR="00E029C1" w:rsidRPr="00F47D7F" w:rsidRDefault="00E029C1" w:rsidP="00146B9A">
      <w:pPr>
        <w:spacing w:after="160" w:line="276" w:lineRule="auto"/>
        <w:jc w:val="both"/>
        <w:rPr>
          <w:rFonts w:ascii="Sylfaen" w:hAnsi="Sylfaen"/>
          <w:b/>
          <w:sz w:val="22"/>
          <w:szCs w:val="22"/>
          <w:lang w:val="ka-GE"/>
        </w:rPr>
      </w:pPr>
    </w:p>
    <w:p w:rsidR="00D17220" w:rsidRPr="00F47D7F" w:rsidRDefault="00BF56AB" w:rsidP="00146B9A">
      <w:pPr>
        <w:spacing w:after="160" w:line="276" w:lineRule="auto"/>
        <w:jc w:val="both"/>
        <w:rPr>
          <w:rFonts w:ascii="Sylfaen" w:hAnsi="Sylfaen"/>
          <w:sz w:val="22"/>
          <w:szCs w:val="22"/>
          <w:lang w:val="ka-GE"/>
        </w:rPr>
      </w:pPr>
      <w:r w:rsidRPr="00F47D7F">
        <w:rPr>
          <w:rFonts w:ascii="Sylfaen" w:hAnsi="Sylfaen"/>
          <w:sz w:val="22"/>
          <w:szCs w:val="22"/>
          <w:lang w:val="ka-GE"/>
        </w:rPr>
        <w:t xml:space="preserve">პასუხისმგებელი უწყება: </w:t>
      </w:r>
      <w:r w:rsidR="00D17220" w:rsidRPr="00F47D7F">
        <w:rPr>
          <w:rFonts w:ascii="Sylfaen" w:hAnsi="Sylfaen"/>
          <w:sz w:val="22"/>
          <w:szCs w:val="22"/>
          <w:lang w:val="ka-GE"/>
        </w:rPr>
        <w:t>საქართველოს იუსტიციის უმაღლესი საბჭო/სსიპ იუსტიციის უმაღლესი სკოლა</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E029C1" w:rsidRPr="00F47D7F">
        <w:rPr>
          <w:rFonts w:ascii="Sylfaen" w:hAnsi="Sylfaen"/>
          <w:b/>
          <w:sz w:val="22"/>
          <w:szCs w:val="22"/>
          <w:lang w:val="ka-GE"/>
        </w:rPr>
        <w:t>:</w:t>
      </w:r>
      <w:r w:rsidRPr="00F47D7F">
        <w:rPr>
          <w:rFonts w:ascii="Sylfaen" w:hAnsi="Sylfaen"/>
          <w:b/>
          <w:sz w:val="22"/>
          <w:szCs w:val="22"/>
          <w:lang w:val="ka-GE"/>
        </w:rPr>
        <w:t xml:space="preserve"> საკანონმდებლო წინადადებები წარდგენილია პარლამენტისთვის</w:t>
      </w:r>
    </w:p>
    <w:p w:rsidR="00D17220"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D17220" w:rsidRPr="00F47D7F">
        <w:rPr>
          <w:rFonts w:ascii="Sylfaen" w:hAnsi="Sylfaen"/>
          <w:sz w:val="22"/>
          <w:szCs w:val="22"/>
          <w:lang w:val="ka-GE"/>
        </w:rPr>
        <w:t xml:space="preserve"> საქართველოს იუსტიციის უმაღლესი საბჭო/სსიპ იუსტიციის უმაღლესი სკოლა</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E029C1"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6.1.4. სასამართლოს თავმჯდომარეთა დანიშვნა/არჩევის წესის გადახედვა</w:t>
      </w:r>
    </w:p>
    <w:p w:rsidR="007C54DC" w:rsidRPr="00F47D7F" w:rsidRDefault="007C54DC" w:rsidP="00146B9A">
      <w:pPr>
        <w:spacing w:after="160" w:line="276" w:lineRule="auto"/>
        <w:jc w:val="both"/>
        <w:rPr>
          <w:rFonts w:ascii="Sylfaen" w:hAnsi="Sylfaen"/>
          <w:b/>
          <w:sz w:val="22"/>
          <w:szCs w:val="22"/>
          <w:lang w:val="ka-GE"/>
        </w:rPr>
      </w:pPr>
    </w:p>
    <w:p w:rsidR="00D17220"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D17220" w:rsidRPr="00F47D7F">
        <w:rPr>
          <w:rFonts w:ascii="Sylfaen" w:hAnsi="Sylfaen"/>
          <w:b/>
          <w:sz w:val="22"/>
          <w:szCs w:val="22"/>
          <w:lang w:val="ka-GE"/>
        </w:rPr>
        <w:t xml:space="preserve"> სასამართლოს თავმჯდომარეთა დანიშვნა/არჩევის წესის შესახებ შედარებითი </w:t>
      </w:r>
      <w:r w:rsidR="00590AA0" w:rsidRPr="00F47D7F">
        <w:rPr>
          <w:rFonts w:ascii="Sylfaen" w:hAnsi="Sylfaen"/>
          <w:b/>
          <w:sz w:val="22"/>
          <w:szCs w:val="22"/>
          <w:lang w:val="ka-GE"/>
        </w:rPr>
        <w:t>კვლევითი მასალა მომზადებულია</w:t>
      </w:r>
    </w:p>
    <w:p w:rsidR="00E029C1" w:rsidRPr="00F47D7F" w:rsidRDefault="00E029C1"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E029C1" w:rsidRPr="00F47D7F">
        <w:rPr>
          <w:rFonts w:ascii="Sylfaen" w:hAnsi="Sylfaen"/>
          <w:sz w:val="22"/>
          <w:szCs w:val="22"/>
          <w:lang w:val="ka-GE"/>
        </w:rPr>
        <w:t>:</w:t>
      </w:r>
      <w:r w:rsidR="00BF56AB" w:rsidRPr="00F47D7F">
        <w:rPr>
          <w:rFonts w:ascii="Sylfaen" w:hAnsi="Sylfaen"/>
          <w:sz w:val="22"/>
          <w:szCs w:val="22"/>
          <w:lang w:val="ka-GE"/>
        </w:rPr>
        <w:t xml:space="preserve"> </w:t>
      </w:r>
      <w:r w:rsidRPr="00F47D7F">
        <w:rPr>
          <w:rFonts w:ascii="Sylfaen" w:hAnsi="Sylfaen"/>
          <w:sz w:val="22"/>
          <w:szCs w:val="22"/>
          <w:lang w:val="ka-GE"/>
        </w:rPr>
        <w:t>საქართველოს იუსტიციის უმაღლესი საბჭო</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i/>
          <w:sz w:val="22"/>
          <w:szCs w:val="22"/>
          <w:lang w:val="ka-GE"/>
        </w:rPr>
      </w:pPr>
    </w:p>
    <w:p w:rsidR="00D17220"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D17220" w:rsidRPr="00F47D7F">
        <w:rPr>
          <w:rFonts w:ascii="Sylfaen" w:hAnsi="Sylfaen"/>
          <w:b/>
          <w:sz w:val="22"/>
          <w:szCs w:val="22"/>
          <w:lang w:val="ka-GE"/>
        </w:rPr>
        <w:t xml:space="preserve"> მომზადებული კვლევითი მასალის საფუძველზე შესაბამისი რეკომენდაციები მომზადებულია</w:t>
      </w:r>
    </w:p>
    <w:p w:rsidR="00E029C1" w:rsidRPr="00F47D7F" w:rsidRDefault="00E029C1" w:rsidP="00146B9A">
      <w:pPr>
        <w:spacing w:after="160" w:line="276" w:lineRule="auto"/>
        <w:jc w:val="both"/>
        <w:rPr>
          <w:rFonts w:ascii="Sylfaen" w:hAnsi="Sylfaen"/>
          <w:b/>
          <w:sz w:val="22"/>
          <w:szCs w:val="22"/>
          <w:lang w:val="ka-GE"/>
        </w:rPr>
      </w:pPr>
    </w:p>
    <w:p w:rsidR="00D17220" w:rsidRPr="00F47D7F" w:rsidRDefault="007C54D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F56AB" w:rsidRPr="00F47D7F">
        <w:rPr>
          <w:rFonts w:ascii="Sylfaen" w:hAnsi="Sylfaen"/>
          <w:sz w:val="22"/>
          <w:szCs w:val="22"/>
          <w:lang w:val="ka-GE"/>
        </w:rPr>
        <w:t xml:space="preserve"> </w:t>
      </w:r>
      <w:r w:rsidR="00D17220" w:rsidRPr="00F47D7F">
        <w:rPr>
          <w:rFonts w:ascii="Sylfaen" w:hAnsi="Sylfaen"/>
          <w:sz w:val="22"/>
          <w:szCs w:val="22"/>
          <w:lang w:val="ka-GE"/>
        </w:rPr>
        <w:t>საქართველოს იუსტიციის უმაღლესი საბჭო</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216B9" w:rsidRPr="00F47D7F" w:rsidRDefault="009216B9" w:rsidP="00146B9A">
      <w:pPr>
        <w:spacing w:after="160" w:line="276" w:lineRule="auto"/>
        <w:jc w:val="both"/>
        <w:rPr>
          <w:rFonts w:ascii="Sylfaen" w:hAnsi="Sylfaen"/>
          <w:b/>
          <w:sz w:val="22"/>
          <w:szCs w:val="22"/>
          <w:lang w:val="ka-GE"/>
        </w:rPr>
      </w:pPr>
    </w:p>
    <w:p w:rsidR="00D17220"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ამოცანა 6.2. დისციპლინური სამართალწარმოების  გაუმჯობესება  და  სამოსამართლო ეთიკის მიმართულების განვითარება მოსამართლეთა </w:t>
      </w:r>
      <w:r w:rsidR="00590AA0" w:rsidRPr="00F47D7F">
        <w:rPr>
          <w:rFonts w:ascii="Sylfaen" w:hAnsi="Sylfaen"/>
          <w:b/>
          <w:sz w:val="22"/>
          <w:szCs w:val="22"/>
          <w:lang w:val="ka-GE"/>
        </w:rPr>
        <w:t>კეთილსინდისიერების</w:t>
      </w:r>
      <w:r w:rsidRPr="00F47D7F">
        <w:rPr>
          <w:rFonts w:ascii="Sylfaen" w:hAnsi="Sylfaen"/>
          <w:b/>
          <w:sz w:val="22"/>
          <w:szCs w:val="22"/>
          <w:lang w:val="ka-GE"/>
        </w:rPr>
        <w:t xml:space="preserve"> უზრუნველყოფის მიზნით</w:t>
      </w:r>
    </w:p>
    <w:p w:rsidR="00353E06" w:rsidRPr="00F47D7F" w:rsidRDefault="00353E06"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6.2.1.  მოსამართლეთა ეთიკის კოდექსის დებულებების შესაბამისობაში მოყვანა საერთაშორისო სტანდარტებთან და ეთიკის წესებთან დაკავშირებით სახელმძღვანელოს მომზადება</w:t>
      </w:r>
    </w:p>
    <w:p w:rsidR="00E029C1" w:rsidRPr="00F47D7F" w:rsidRDefault="00E029C1" w:rsidP="00146B9A">
      <w:pPr>
        <w:spacing w:after="160" w:line="276" w:lineRule="auto"/>
        <w:jc w:val="both"/>
        <w:rPr>
          <w:rFonts w:ascii="Sylfaen" w:hAnsi="Sylfaen"/>
          <w:b/>
          <w:sz w:val="22"/>
          <w:szCs w:val="22"/>
          <w:lang w:val="ka-GE"/>
        </w:rPr>
      </w:pPr>
    </w:p>
    <w:p w:rsidR="00D17220"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ინდიკატორი  1:</w:t>
      </w:r>
      <w:r w:rsidR="00D17220" w:rsidRPr="00F47D7F">
        <w:rPr>
          <w:rFonts w:ascii="Sylfaen" w:hAnsi="Sylfaen"/>
          <w:b/>
          <w:sz w:val="22"/>
          <w:szCs w:val="22"/>
          <w:lang w:val="ka-GE"/>
        </w:rPr>
        <w:t xml:space="preserve"> სამოსამართლო ეთიკის საუკეთესო პრაქტიკის მიხედვით ეთიკ</w:t>
      </w:r>
      <w:r w:rsidR="00BF56AB" w:rsidRPr="00F47D7F">
        <w:rPr>
          <w:rFonts w:ascii="Sylfaen" w:hAnsi="Sylfaen"/>
          <w:b/>
          <w:sz w:val="22"/>
          <w:szCs w:val="22"/>
          <w:lang w:val="ka-GE"/>
        </w:rPr>
        <w:t>ის წესების პროექტი მომზადებულია</w:t>
      </w:r>
    </w:p>
    <w:p w:rsidR="00E029C1" w:rsidRPr="00F47D7F" w:rsidRDefault="00E029C1" w:rsidP="00146B9A">
      <w:pPr>
        <w:spacing w:after="160" w:line="276" w:lineRule="auto"/>
        <w:jc w:val="both"/>
        <w:rPr>
          <w:rFonts w:ascii="Sylfaen" w:hAnsi="Sylfaen"/>
          <w:b/>
          <w:sz w:val="22"/>
          <w:szCs w:val="22"/>
          <w:lang w:val="ka-GE"/>
        </w:rPr>
      </w:pPr>
    </w:p>
    <w:p w:rsidR="00D17220"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F56AB" w:rsidRPr="00F47D7F">
        <w:rPr>
          <w:rFonts w:ascii="Sylfaen" w:hAnsi="Sylfaen"/>
          <w:sz w:val="22"/>
          <w:szCs w:val="22"/>
          <w:lang w:val="ka-GE"/>
        </w:rPr>
        <w:t xml:space="preserve"> </w:t>
      </w:r>
      <w:r w:rsidR="00D17220" w:rsidRPr="00F47D7F">
        <w:rPr>
          <w:rFonts w:ascii="Sylfaen" w:hAnsi="Sylfaen"/>
          <w:sz w:val="22"/>
          <w:szCs w:val="22"/>
          <w:lang w:val="ka-GE"/>
        </w:rPr>
        <w:t>საქართველოს იუსტიციის უმაღლესი საბჭო /დამოუკიდებელი ინსპექტორი/</w:t>
      </w:r>
      <w:proofErr w:type="spellStart"/>
      <w:r w:rsidR="00D17220" w:rsidRPr="00F47D7F">
        <w:rPr>
          <w:rFonts w:ascii="Sylfaen" w:hAnsi="Sylfaen"/>
          <w:sz w:val="22"/>
          <w:szCs w:val="22"/>
          <w:lang w:val="ka-GE"/>
        </w:rPr>
        <w:t>სადისციპლინო</w:t>
      </w:r>
      <w:proofErr w:type="spellEnd"/>
      <w:r w:rsidR="00D17220" w:rsidRPr="00F47D7F">
        <w:rPr>
          <w:rFonts w:ascii="Sylfaen" w:hAnsi="Sylfaen"/>
          <w:sz w:val="22"/>
          <w:szCs w:val="22"/>
          <w:lang w:val="ka-GE"/>
        </w:rPr>
        <w:t xml:space="preserve"> კოლეგია/ </w:t>
      </w:r>
      <w:proofErr w:type="spellStart"/>
      <w:r w:rsidR="00D17220" w:rsidRPr="00F47D7F">
        <w:rPr>
          <w:rFonts w:ascii="Sylfaen" w:hAnsi="Sylfaen"/>
          <w:sz w:val="22"/>
          <w:szCs w:val="22"/>
          <w:lang w:val="ka-GE"/>
        </w:rPr>
        <w:t>სადისციპლინო</w:t>
      </w:r>
      <w:proofErr w:type="spellEnd"/>
      <w:r w:rsidR="00D17220" w:rsidRPr="00F47D7F">
        <w:rPr>
          <w:rFonts w:ascii="Sylfaen" w:hAnsi="Sylfaen"/>
          <w:sz w:val="22"/>
          <w:szCs w:val="22"/>
          <w:lang w:val="ka-GE"/>
        </w:rPr>
        <w:t xml:space="preserve"> პალატა/მოსამართლეთა კონფერენცია</w:t>
      </w:r>
    </w:p>
    <w:p w:rsidR="00E029C1" w:rsidRPr="00F47D7F" w:rsidRDefault="00E029C1" w:rsidP="00146B9A">
      <w:pPr>
        <w:spacing w:after="160" w:line="276" w:lineRule="auto"/>
        <w:jc w:val="both"/>
        <w:rPr>
          <w:rFonts w:ascii="Sylfaen" w:hAnsi="Sylfaen"/>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E029C1">
      <w:pPr>
        <w:spacing w:after="160" w:line="276" w:lineRule="auto"/>
        <w:jc w:val="both"/>
        <w:rPr>
          <w:rFonts w:ascii="Sylfaen" w:hAnsi="Sylfaen"/>
          <w:b/>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sz w:val="22"/>
          <w:szCs w:val="22"/>
          <w:lang w:val="ka-GE"/>
        </w:rPr>
      </w:pPr>
    </w:p>
    <w:p w:rsidR="009216B9"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9216B9" w:rsidRPr="00F47D7F">
        <w:rPr>
          <w:rFonts w:ascii="Sylfaen" w:hAnsi="Sylfaen"/>
          <w:b/>
          <w:sz w:val="22"/>
          <w:szCs w:val="22"/>
          <w:lang w:val="ka-GE"/>
        </w:rPr>
        <w:t xml:space="preserve"> ეთიკის წესების პროექტი წარდგენილია მოსამართლეთა </w:t>
      </w:r>
      <w:r w:rsidR="00590AA0" w:rsidRPr="00F47D7F">
        <w:rPr>
          <w:rFonts w:ascii="Sylfaen" w:hAnsi="Sylfaen"/>
          <w:b/>
          <w:sz w:val="22"/>
          <w:szCs w:val="22"/>
          <w:lang w:val="ka-GE"/>
        </w:rPr>
        <w:t>კონფერენციისთვის დასამტკიცებლად</w:t>
      </w:r>
    </w:p>
    <w:p w:rsidR="00E029C1" w:rsidRPr="00F47D7F" w:rsidRDefault="00E029C1" w:rsidP="00146B9A">
      <w:pPr>
        <w:spacing w:after="160" w:line="276" w:lineRule="auto"/>
        <w:jc w:val="both"/>
        <w:rPr>
          <w:rFonts w:ascii="Sylfaen" w:hAnsi="Sylfaen"/>
          <w:b/>
          <w:sz w:val="22"/>
          <w:szCs w:val="22"/>
          <w:lang w:val="ka-GE"/>
        </w:rPr>
      </w:pPr>
    </w:p>
    <w:p w:rsidR="009216B9" w:rsidRPr="00F47D7F" w:rsidRDefault="00E029C1" w:rsidP="009216B9">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F56AB" w:rsidRPr="00F47D7F">
        <w:rPr>
          <w:rFonts w:ascii="Sylfaen" w:hAnsi="Sylfaen"/>
          <w:sz w:val="22"/>
          <w:szCs w:val="22"/>
          <w:lang w:val="ka-GE"/>
        </w:rPr>
        <w:t xml:space="preserve"> </w:t>
      </w:r>
      <w:r w:rsidR="009216B9" w:rsidRPr="00F47D7F">
        <w:rPr>
          <w:rFonts w:ascii="Sylfaen" w:hAnsi="Sylfaen"/>
          <w:sz w:val="22"/>
          <w:szCs w:val="22"/>
          <w:lang w:val="ka-GE"/>
        </w:rPr>
        <w:t>საქართველოს იუსტიციის უმაღლესი საბჭო /დამოუკიდებელი ინსპექტორი/</w:t>
      </w:r>
      <w:proofErr w:type="spellStart"/>
      <w:r w:rsidR="009216B9" w:rsidRPr="00F47D7F">
        <w:rPr>
          <w:rFonts w:ascii="Sylfaen" w:hAnsi="Sylfaen"/>
          <w:sz w:val="22"/>
          <w:szCs w:val="22"/>
          <w:lang w:val="ka-GE"/>
        </w:rPr>
        <w:t>სადისციპლინო</w:t>
      </w:r>
      <w:proofErr w:type="spellEnd"/>
      <w:r w:rsidR="009216B9" w:rsidRPr="00F47D7F">
        <w:rPr>
          <w:rFonts w:ascii="Sylfaen" w:hAnsi="Sylfaen"/>
          <w:sz w:val="22"/>
          <w:szCs w:val="22"/>
          <w:lang w:val="ka-GE"/>
        </w:rPr>
        <w:t xml:space="preserve"> კოლეგია/ </w:t>
      </w:r>
      <w:proofErr w:type="spellStart"/>
      <w:r w:rsidR="009216B9" w:rsidRPr="00F47D7F">
        <w:rPr>
          <w:rFonts w:ascii="Sylfaen" w:hAnsi="Sylfaen"/>
          <w:sz w:val="22"/>
          <w:szCs w:val="22"/>
          <w:lang w:val="ka-GE"/>
        </w:rPr>
        <w:t>სადისციპლინო</w:t>
      </w:r>
      <w:proofErr w:type="spellEnd"/>
      <w:r w:rsidR="009216B9" w:rsidRPr="00F47D7F">
        <w:rPr>
          <w:rFonts w:ascii="Sylfaen" w:hAnsi="Sylfaen"/>
          <w:sz w:val="22"/>
          <w:szCs w:val="22"/>
          <w:lang w:val="ka-GE"/>
        </w:rPr>
        <w:t xml:space="preserve"> პალატა/მოსამართლეთა კონფერენცია</w:t>
      </w:r>
    </w:p>
    <w:p w:rsidR="00E029C1" w:rsidRPr="00F47D7F" w:rsidRDefault="00E029C1" w:rsidP="009216B9">
      <w:pPr>
        <w:spacing w:after="160" w:line="276" w:lineRule="auto"/>
        <w:jc w:val="both"/>
        <w:rPr>
          <w:rFonts w:ascii="Sylfaen" w:hAnsi="Sylfaen"/>
          <w:sz w:val="22"/>
          <w:szCs w:val="22"/>
          <w:lang w:val="ka-GE"/>
        </w:rPr>
      </w:pPr>
    </w:p>
    <w:p w:rsidR="009216B9" w:rsidRPr="00F47D7F" w:rsidRDefault="009216B9" w:rsidP="009216B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E029C1">
      <w:pPr>
        <w:spacing w:after="160" w:line="276" w:lineRule="auto"/>
        <w:jc w:val="both"/>
        <w:rPr>
          <w:rFonts w:ascii="Sylfaen" w:hAnsi="Sylfaen"/>
          <w:b/>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9216B9">
      <w:pPr>
        <w:spacing w:after="160" w:line="276" w:lineRule="auto"/>
        <w:jc w:val="both"/>
        <w:rPr>
          <w:rFonts w:ascii="Sylfaen" w:hAnsi="Sylfaen"/>
          <w:b/>
          <w:i/>
          <w:sz w:val="22"/>
          <w:szCs w:val="22"/>
          <w:lang w:val="ka-GE"/>
        </w:rPr>
      </w:pPr>
    </w:p>
    <w:p w:rsidR="009216B9"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3:</w:t>
      </w:r>
      <w:r w:rsidR="009216B9" w:rsidRPr="00F47D7F">
        <w:rPr>
          <w:rFonts w:ascii="Sylfaen" w:hAnsi="Sylfaen"/>
          <w:b/>
          <w:sz w:val="22"/>
          <w:szCs w:val="22"/>
          <w:lang w:val="ka-GE"/>
        </w:rPr>
        <w:t xml:space="preserve"> ეთიკის კოდექსთან დაკავშირებით სახელმძღვანელო (პრაქტიკული მაგალითებით) მომზადებულია</w:t>
      </w:r>
    </w:p>
    <w:p w:rsidR="00E029C1" w:rsidRPr="00F47D7F" w:rsidRDefault="00E029C1" w:rsidP="00146B9A">
      <w:pPr>
        <w:spacing w:after="160" w:line="276" w:lineRule="auto"/>
        <w:jc w:val="both"/>
        <w:rPr>
          <w:rFonts w:ascii="Sylfaen" w:hAnsi="Sylfaen"/>
          <w:b/>
          <w:sz w:val="22"/>
          <w:szCs w:val="22"/>
          <w:lang w:val="ka-GE"/>
        </w:rPr>
      </w:pPr>
    </w:p>
    <w:p w:rsidR="009216B9" w:rsidRPr="00F47D7F" w:rsidRDefault="009216B9" w:rsidP="009216B9">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F56AB" w:rsidRPr="00F47D7F">
        <w:rPr>
          <w:rFonts w:ascii="Sylfaen" w:hAnsi="Sylfaen"/>
          <w:sz w:val="22"/>
          <w:szCs w:val="22"/>
          <w:lang w:val="ka-GE"/>
        </w:rPr>
        <w:t xml:space="preserve">: </w:t>
      </w:r>
      <w:r w:rsidRPr="00F47D7F">
        <w:rPr>
          <w:rFonts w:ascii="Sylfaen" w:hAnsi="Sylfaen"/>
          <w:sz w:val="22"/>
          <w:szCs w:val="22"/>
          <w:lang w:val="ka-GE"/>
        </w:rPr>
        <w:t>საქარ</w:t>
      </w:r>
      <w:r w:rsidR="00590AA0" w:rsidRPr="00F47D7F">
        <w:rPr>
          <w:rFonts w:ascii="Sylfaen" w:hAnsi="Sylfaen"/>
          <w:sz w:val="22"/>
          <w:szCs w:val="22"/>
          <w:lang w:val="ka-GE"/>
        </w:rPr>
        <w:t>თველოს იუსტიციის უმაღლესი საბჭო</w:t>
      </w:r>
      <w:r w:rsidRPr="00F47D7F">
        <w:rPr>
          <w:rFonts w:ascii="Sylfaen" w:hAnsi="Sylfaen"/>
          <w:sz w:val="22"/>
          <w:szCs w:val="22"/>
          <w:lang w:val="ka-GE"/>
        </w:rPr>
        <w:t>/დამოუკიდებელი ინსპექტორი/</w:t>
      </w:r>
      <w:proofErr w:type="spellStart"/>
      <w:r w:rsidRPr="00F47D7F">
        <w:rPr>
          <w:rFonts w:ascii="Sylfaen" w:hAnsi="Sylfaen"/>
          <w:sz w:val="22"/>
          <w:szCs w:val="22"/>
          <w:lang w:val="ka-GE"/>
        </w:rPr>
        <w:t>სადისციპლინო</w:t>
      </w:r>
      <w:proofErr w:type="spellEnd"/>
      <w:r w:rsidRPr="00F47D7F">
        <w:rPr>
          <w:rFonts w:ascii="Sylfaen" w:hAnsi="Sylfaen"/>
          <w:sz w:val="22"/>
          <w:szCs w:val="22"/>
          <w:lang w:val="ka-GE"/>
        </w:rPr>
        <w:t xml:space="preserve"> კოლეგია/ </w:t>
      </w:r>
      <w:proofErr w:type="spellStart"/>
      <w:r w:rsidRPr="00F47D7F">
        <w:rPr>
          <w:rFonts w:ascii="Sylfaen" w:hAnsi="Sylfaen"/>
          <w:sz w:val="22"/>
          <w:szCs w:val="22"/>
          <w:lang w:val="ka-GE"/>
        </w:rPr>
        <w:t>სადისციპლინო</w:t>
      </w:r>
      <w:proofErr w:type="spellEnd"/>
      <w:r w:rsidRPr="00F47D7F">
        <w:rPr>
          <w:rFonts w:ascii="Sylfaen" w:hAnsi="Sylfaen"/>
          <w:sz w:val="22"/>
          <w:szCs w:val="22"/>
          <w:lang w:val="ka-GE"/>
        </w:rPr>
        <w:t xml:space="preserve"> პალატა/მოსამართლეთა კონფერენცია</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აქტივობა 6.2.2. სამოსამართლო ეთიკის საკითხებთან დაკავშირებით საკონსულტაციო მექანიზმის შექმნა</w:t>
      </w:r>
    </w:p>
    <w:p w:rsidR="00E029C1" w:rsidRPr="00F47D7F" w:rsidRDefault="00E029C1" w:rsidP="00146B9A">
      <w:pPr>
        <w:spacing w:after="160" w:line="276" w:lineRule="auto"/>
        <w:jc w:val="both"/>
        <w:rPr>
          <w:rFonts w:ascii="Sylfaen" w:hAnsi="Sylfaen"/>
          <w:b/>
          <w:sz w:val="22"/>
          <w:szCs w:val="22"/>
          <w:lang w:val="ka-GE"/>
        </w:rPr>
      </w:pPr>
    </w:p>
    <w:p w:rsidR="00D17220"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BF56AB" w:rsidRPr="00F47D7F">
        <w:rPr>
          <w:rFonts w:ascii="Sylfaen" w:hAnsi="Sylfaen"/>
          <w:b/>
          <w:sz w:val="22"/>
          <w:szCs w:val="22"/>
          <w:lang w:val="ka-GE"/>
        </w:rPr>
        <w:t xml:space="preserve"> </w:t>
      </w:r>
      <w:r w:rsidR="00D17220" w:rsidRPr="00F47D7F">
        <w:rPr>
          <w:rFonts w:ascii="Sylfaen" w:hAnsi="Sylfaen"/>
          <w:b/>
          <w:sz w:val="22"/>
          <w:szCs w:val="22"/>
          <w:lang w:val="ka-GE"/>
        </w:rPr>
        <w:t>ეთიკის საკითხებთან დაკავშირებით მოსამართლეებისთვის კონფიდენციალური საკონსულტაციო მე</w:t>
      </w:r>
      <w:r w:rsidR="00BF56AB" w:rsidRPr="00F47D7F">
        <w:rPr>
          <w:rFonts w:ascii="Sylfaen" w:hAnsi="Sylfaen"/>
          <w:b/>
          <w:sz w:val="22"/>
          <w:szCs w:val="22"/>
          <w:lang w:val="ka-GE"/>
        </w:rPr>
        <w:t>ქანიზმის კონცეფცია მომზადებულია</w:t>
      </w:r>
    </w:p>
    <w:p w:rsidR="00D17220" w:rsidRPr="00F47D7F" w:rsidRDefault="00D17220"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E029C1" w:rsidRPr="00F47D7F">
        <w:rPr>
          <w:rFonts w:ascii="Sylfaen" w:hAnsi="Sylfaen"/>
          <w:sz w:val="22"/>
          <w:szCs w:val="22"/>
          <w:lang w:val="ka-GE"/>
        </w:rPr>
        <w:t>:</w:t>
      </w:r>
      <w:r w:rsidR="00BF56AB" w:rsidRPr="00F47D7F">
        <w:rPr>
          <w:rFonts w:ascii="Sylfaen" w:hAnsi="Sylfaen"/>
          <w:sz w:val="22"/>
          <w:szCs w:val="22"/>
          <w:lang w:val="ka-GE"/>
        </w:rPr>
        <w:t xml:space="preserve"> </w:t>
      </w:r>
      <w:r w:rsidRPr="00F47D7F">
        <w:rPr>
          <w:rFonts w:ascii="Sylfaen" w:hAnsi="Sylfaen"/>
          <w:sz w:val="22"/>
          <w:szCs w:val="22"/>
          <w:lang w:val="ka-GE"/>
        </w:rPr>
        <w:t>საქართველოს იუსტიციის უმაღლესი საბჭო</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900D07" w:rsidRPr="00F47D7F">
        <w:rPr>
          <w:rFonts w:ascii="Sylfaen" w:hAnsi="Sylfaen"/>
          <w:b/>
          <w:sz w:val="22"/>
          <w:szCs w:val="22"/>
          <w:lang w:val="ka-GE"/>
        </w:rPr>
        <w:t xml:space="preserve"> ეთიკის საკითხებთან დაკავშირებით მოსამართლეებისთვის კონფიდენციალური საკონსულტაციო მექანიზმი შექმნილია</w:t>
      </w:r>
    </w:p>
    <w:p w:rsidR="00E029C1" w:rsidRPr="00F47D7F" w:rsidRDefault="00E029C1" w:rsidP="00146B9A">
      <w:pPr>
        <w:spacing w:after="160" w:line="276" w:lineRule="auto"/>
        <w:jc w:val="both"/>
        <w:rPr>
          <w:rFonts w:ascii="Sylfaen" w:hAnsi="Sylfaen"/>
          <w:b/>
          <w:sz w:val="22"/>
          <w:szCs w:val="22"/>
          <w:lang w:val="ka-GE"/>
        </w:rPr>
      </w:pPr>
    </w:p>
    <w:p w:rsidR="00900D07"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F56AB" w:rsidRPr="00F47D7F">
        <w:rPr>
          <w:rFonts w:ascii="Sylfaen" w:hAnsi="Sylfaen"/>
          <w:sz w:val="22"/>
          <w:szCs w:val="22"/>
          <w:lang w:val="ka-GE"/>
        </w:rPr>
        <w:t xml:space="preserve"> </w:t>
      </w:r>
      <w:r w:rsidR="00900D07" w:rsidRPr="00F47D7F">
        <w:rPr>
          <w:rFonts w:ascii="Sylfaen" w:hAnsi="Sylfaen"/>
          <w:sz w:val="22"/>
          <w:szCs w:val="22"/>
          <w:lang w:val="ka-GE"/>
        </w:rPr>
        <w:t>საქართველოს იუსტიციის უმაღლესი საბჭო</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216B9" w:rsidRPr="00F47D7F" w:rsidRDefault="009216B9" w:rsidP="00146B9A">
      <w:pPr>
        <w:spacing w:after="160" w:line="276" w:lineRule="auto"/>
        <w:jc w:val="both"/>
        <w:rPr>
          <w:rFonts w:ascii="Sylfaen" w:hAnsi="Sylfaen"/>
          <w:b/>
          <w:i/>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6.2.3. მოსამართლეთა დისციპლინური სამართალწარმოების პროცესის დახვეწა გამჭვირვალობის, უფლებების დაცვისა და დამოუკიდებლობის გარანტიების უზრუნველყოფის მიზნით </w:t>
      </w:r>
    </w:p>
    <w:p w:rsidR="00E029C1" w:rsidRPr="00F47D7F" w:rsidRDefault="00E029C1" w:rsidP="00146B9A">
      <w:pPr>
        <w:spacing w:after="160" w:line="276" w:lineRule="auto"/>
        <w:jc w:val="both"/>
        <w:rPr>
          <w:rFonts w:ascii="Sylfaen" w:hAnsi="Sylfaen"/>
          <w:b/>
          <w:sz w:val="22"/>
          <w:szCs w:val="22"/>
          <w:lang w:val="ka-GE"/>
        </w:rPr>
      </w:pPr>
    </w:p>
    <w:p w:rsidR="00900D07"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1: </w:t>
      </w:r>
      <w:r w:rsidR="00900D07" w:rsidRPr="00F47D7F">
        <w:rPr>
          <w:rFonts w:ascii="Sylfaen" w:hAnsi="Sylfaen"/>
          <w:b/>
          <w:sz w:val="22"/>
          <w:szCs w:val="22"/>
          <w:lang w:val="ka-GE"/>
        </w:rPr>
        <w:t>საკანონმდებლო ცვლი</w:t>
      </w:r>
      <w:r w:rsidR="00590AA0" w:rsidRPr="00F47D7F">
        <w:rPr>
          <w:rFonts w:ascii="Sylfaen" w:hAnsi="Sylfaen"/>
          <w:b/>
          <w:sz w:val="22"/>
          <w:szCs w:val="22"/>
          <w:lang w:val="ka-GE"/>
        </w:rPr>
        <w:t>ლებების პროექტი მომზადებულია</w:t>
      </w:r>
    </w:p>
    <w:p w:rsidR="00E029C1" w:rsidRPr="00F47D7F" w:rsidRDefault="00E029C1"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E029C1" w:rsidRPr="00F47D7F">
        <w:rPr>
          <w:rFonts w:ascii="Sylfaen" w:hAnsi="Sylfaen"/>
          <w:sz w:val="22"/>
          <w:szCs w:val="22"/>
          <w:lang w:val="ka-GE"/>
        </w:rPr>
        <w:t>:</w:t>
      </w:r>
      <w:r w:rsidR="00AC71D4" w:rsidRPr="00F47D7F">
        <w:rPr>
          <w:rFonts w:ascii="Sylfaen" w:hAnsi="Sylfaen"/>
          <w:sz w:val="22"/>
          <w:szCs w:val="22"/>
          <w:lang w:val="ka-GE"/>
        </w:rPr>
        <w:t xml:space="preserve"> </w:t>
      </w:r>
      <w:r w:rsidRPr="00F47D7F">
        <w:rPr>
          <w:rFonts w:ascii="Sylfaen" w:hAnsi="Sylfaen"/>
          <w:sz w:val="22"/>
          <w:szCs w:val="22"/>
          <w:lang w:val="ka-GE"/>
        </w:rPr>
        <w:t>საქართველოს იუსტიციის უმაღლესი საბჭო</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900D07"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900D07" w:rsidRPr="00F47D7F">
        <w:rPr>
          <w:rFonts w:ascii="Sylfaen" w:hAnsi="Sylfaen"/>
          <w:b/>
          <w:sz w:val="22"/>
          <w:szCs w:val="22"/>
          <w:lang w:val="ka-GE"/>
        </w:rPr>
        <w:t xml:space="preserve"> საკანონმდებლო ცვლილებების პროექტი წარდგენილია საქართველოს პარლამენტისთვის</w:t>
      </w:r>
    </w:p>
    <w:p w:rsidR="00E029C1" w:rsidRPr="00F47D7F" w:rsidRDefault="00E029C1"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sz w:val="22"/>
          <w:szCs w:val="22"/>
          <w:lang w:val="ka-GE"/>
        </w:rPr>
      </w:pPr>
      <w:r w:rsidRPr="00F47D7F">
        <w:rPr>
          <w:rFonts w:ascii="Sylfaen" w:hAnsi="Sylfaen"/>
          <w:sz w:val="22"/>
          <w:szCs w:val="22"/>
          <w:lang w:val="ka-GE"/>
        </w:rPr>
        <w:t>პა</w:t>
      </w:r>
      <w:r w:rsidR="00E029C1" w:rsidRPr="00F47D7F">
        <w:rPr>
          <w:rFonts w:ascii="Sylfaen" w:hAnsi="Sylfaen"/>
          <w:sz w:val="22"/>
          <w:szCs w:val="22"/>
          <w:lang w:val="ka-GE"/>
        </w:rPr>
        <w:t>სუხისმგებელი უწყება:</w:t>
      </w:r>
      <w:r w:rsidR="00BF56AB" w:rsidRPr="00F47D7F">
        <w:rPr>
          <w:rFonts w:ascii="Sylfaen" w:hAnsi="Sylfaen"/>
          <w:sz w:val="22"/>
          <w:szCs w:val="22"/>
          <w:lang w:val="ka-GE"/>
        </w:rPr>
        <w:t xml:space="preserve"> </w:t>
      </w:r>
      <w:r w:rsidRPr="00F47D7F">
        <w:rPr>
          <w:rFonts w:ascii="Sylfaen" w:hAnsi="Sylfaen"/>
          <w:sz w:val="22"/>
          <w:szCs w:val="22"/>
          <w:lang w:val="ka-GE"/>
        </w:rPr>
        <w:t>საქართველოს იუსტიციის უმაღლესი საბჭო</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BF56AB" w:rsidRPr="00F47D7F" w:rsidRDefault="00BF56AB" w:rsidP="00E029C1">
      <w:pPr>
        <w:spacing w:after="160" w:line="276" w:lineRule="auto"/>
        <w:jc w:val="both"/>
        <w:rPr>
          <w:rFonts w:ascii="Sylfaen" w:hAnsi="Sylfaen"/>
          <w:b/>
          <w:i/>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6.2.4. დისციპლინური სამართალწარმოების ელექტრონული პროგრამის შემუშავება და დანერგვა</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900D07" w:rsidRPr="00F47D7F">
        <w:rPr>
          <w:rFonts w:ascii="Sylfaen" w:hAnsi="Sylfaen"/>
          <w:b/>
          <w:sz w:val="22"/>
          <w:szCs w:val="22"/>
          <w:lang w:val="ka-GE"/>
        </w:rPr>
        <w:t xml:space="preserve"> დისციპლინური სამართალწარმოების ელექტრონული პროგრამი</w:t>
      </w:r>
      <w:r w:rsidR="00590AA0" w:rsidRPr="00F47D7F">
        <w:rPr>
          <w:rFonts w:ascii="Sylfaen" w:hAnsi="Sylfaen"/>
          <w:b/>
          <w:sz w:val="22"/>
          <w:szCs w:val="22"/>
          <w:lang w:val="ka-GE"/>
        </w:rPr>
        <w:t>ს კონცეფცია შემუშავებულია</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F56AB" w:rsidRPr="00F47D7F">
        <w:rPr>
          <w:rFonts w:ascii="Sylfaen" w:hAnsi="Sylfaen"/>
          <w:sz w:val="22"/>
          <w:szCs w:val="22"/>
          <w:lang w:val="ka-GE"/>
        </w:rPr>
        <w:t xml:space="preserve"> </w:t>
      </w:r>
      <w:r w:rsidR="00900D07" w:rsidRPr="00F47D7F">
        <w:rPr>
          <w:rFonts w:ascii="Sylfaen" w:hAnsi="Sylfaen"/>
          <w:sz w:val="22"/>
          <w:szCs w:val="22"/>
          <w:lang w:val="ka-GE"/>
        </w:rPr>
        <w:t>საქართველოს იუსტიციის უმაღლესი საბჭო/დამოუკიდებელი ინსპექტორი</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900D07"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900D07" w:rsidRPr="00F47D7F">
        <w:rPr>
          <w:rFonts w:ascii="Sylfaen" w:hAnsi="Sylfaen"/>
          <w:b/>
          <w:sz w:val="22"/>
          <w:szCs w:val="22"/>
          <w:lang w:val="ka-GE"/>
        </w:rPr>
        <w:t xml:space="preserve"> დისციპლინური სამართალწარმოების ელე</w:t>
      </w:r>
      <w:r w:rsidR="00590AA0" w:rsidRPr="00F47D7F">
        <w:rPr>
          <w:rFonts w:ascii="Sylfaen" w:hAnsi="Sylfaen"/>
          <w:b/>
          <w:sz w:val="22"/>
          <w:szCs w:val="22"/>
          <w:lang w:val="ka-GE"/>
        </w:rPr>
        <w:t>ქტრონული პროგრამა შემუშავებულია</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sz w:val="22"/>
          <w:szCs w:val="22"/>
          <w:lang w:val="ka-GE"/>
        </w:rPr>
      </w:pPr>
      <w:r w:rsidRPr="00F47D7F">
        <w:rPr>
          <w:rFonts w:ascii="Sylfaen" w:hAnsi="Sylfaen"/>
          <w:sz w:val="22"/>
          <w:szCs w:val="22"/>
          <w:lang w:val="ka-GE"/>
        </w:rPr>
        <w:lastRenderedPageBreak/>
        <w:t>პასუხისმგებელი უწყება</w:t>
      </w:r>
      <w:r w:rsidR="00E029C1" w:rsidRPr="00F47D7F">
        <w:rPr>
          <w:rFonts w:ascii="Sylfaen" w:hAnsi="Sylfaen"/>
          <w:sz w:val="22"/>
          <w:szCs w:val="22"/>
          <w:lang w:val="ka-GE"/>
        </w:rPr>
        <w:t>:</w:t>
      </w:r>
      <w:r w:rsidR="00BF56AB" w:rsidRPr="00F47D7F">
        <w:rPr>
          <w:rFonts w:ascii="Sylfaen" w:hAnsi="Sylfaen"/>
          <w:sz w:val="22"/>
          <w:szCs w:val="22"/>
          <w:lang w:val="ka-GE"/>
        </w:rPr>
        <w:t xml:space="preserve"> </w:t>
      </w:r>
      <w:r w:rsidRPr="00F47D7F">
        <w:rPr>
          <w:rFonts w:ascii="Sylfaen" w:hAnsi="Sylfaen"/>
          <w:sz w:val="22"/>
          <w:szCs w:val="22"/>
          <w:lang w:val="ka-GE"/>
        </w:rPr>
        <w:t>საქართველოს იუსტიციის უმაღლესი საბჭო/დამოუკიდებელი ინსპექტორი</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i/>
          <w:sz w:val="22"/>
          <w:szCs w:val="22"/>
          <w:lang w:val="ka-GE"/>
        </w:rPr>
      </w:pPr>
    </w:p>
    <w:p w:rsidR="00900D07"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3:</w:t>
      </w:r>
      <w:r w:rsidR="00900D07" w:rsidRPr="00F47D7F">
        <w:rPr>
          <w:rFonts w:ascii="Sylfaen" w:hAnsi="Sylfaen"/>
          <w:b/>
          <w:sz w:val="22"/>
          <w:szCs w:val="22"/>
          <w:lang w:val="ka-GE"/>
        </w:rPr>
        <w:t xml:space="preserve"> დისციპლინური სამართალწარმოების ელექტრონული პროგრამა დანერგილია</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E029C1" w:rsidRPr="00F47D7F">
        <w:rPr>
          <w:rFonts w:ascii="Sylfaen" w:hAnsi="Sylfaen"/>
          <w:sz w:val="22"/>
          <w:szCs w:val="22"/>
          <w:lang w:val="ka-GE"/>
        </w:rPr>
        <w:t>:</w:t>
      </w:r>
      <w:r w:rsidR="007513E8" w:rsidRPr="00F47D7F">
        <w:rPr>
          <w:rFonts w:ascii="Sylfaen" w:hAnsi="Sylfaen"/>
          <w:sz w:val="22"/>
          <w:szCs w:val="22"/>
          <w:lang w:val="ka-GE"/>
        </w:rPr>
        <w:t xml:space="preserve"> </w:t>
      </w:r>
      <w:r w:rsidRPr="00F47D7F">
        <w:rPr>
          <w:rFonts w:ascii="Sylfaen" w:hAnsi="Sylfaen"/>
          <w:sz w:val="22"/>
          <w:szCs w:val="22"/>
          <w:lang w:val="ka-GE"/>
        </w:rPr>
        <w:t>საქართველოს იუსტიციის უმაღლესი საბჭო/დამოუკიდებელი ინსპექტორი</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i/>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6.2.5. სამოსამართლო ეთიკის საკითხებზე სასწავლო მოდულის განახლება</w:t>
      </w:r>
    </w:p>
    <w:p w:rsidR="00E029C1" w:rsidRPr="00F47D7F" w:rsidRDefault="00E029C1"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განახლებულია სასწავლო მოდული სამოსამართლო ეთიკის საკითხებზე</w:t>
      </w:r>
    </w:p>
    <w:p w:rsidR="00E029C1" w:rsidRPr="00F47D7F" w:rsidRDefault="00E029C1" w:rsidP="00146B9A">
      <w:pPr>
        <w:spacing w:after="160" w:line="276" w:lineRule="auto"/>
        <w:jc w:val="both"/>
        <w:rPr>
          <w:rFonts w:ascii="Sylfaen" w:hAnsi="Sylfaen"/>
          <w:b/>
          <w:sz w:val="22"/>
          <w:szCs w:val="22"/>
          <w:lang w:val="ka-GE"/>
        </w:rPr>
      </w:pPr>
    </w:p>
    <w:p w:rsidR="00900D07"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F56AB" w:rsidRPr="00F47D7F">
        <w:rPr>
          <w:rFonts w:ascii="Sylfaen" w:hAnsi="Sylfaen"/>
          <w:sz w:val="22"/>
          <w:szCs w:val="22"/>
          <w:lang w:val="ka-GE"/>
        </w:rPr>
        <w:t xml:space="preserve"> </w:t>
      </w:r>
      <w:r w:rsidR="00900D07" w:rsidRPr="00F47D7F">
        <w:rPr>
          <w:rFonts w:ascii="Sylfaen" w:hAnsi="Sylfaen"/>
          <w:sz w:val="22"/>
          <w:szCs w:val="22"/>
          <w:lang w:val="ka-GE"/>
        </w:rPr>
        <w:t>იუსტიციის უმაღლესი სკოლა</w:t>
      </w:r>
    </w:p>
    <w:p w:rsidR="00E029C1" w:rsidRPr="00F47D7F" w:rsidRDefault="00E029C1" w:rsidP="00146B9A">
      <w:pPr>
        <w:spacing w:after="160" w:line="276" w:lineRule="auto"/>
        <w:jc w:val="both"/>
        <w:rPr>
          <w:rFonts w:ascii="Sylfaen" w:hAnsi="Sylfaen"/>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216B9" w:rsidRPr="00F47D7F" w:rsidRDefault="009216B9" w:rsidP="00146B9A">
      <w:pPr>
        <w:spacing w:after="160" w:line="276" w:lineRule="auto"/>
        <w:jc w:val="both"/>
        <w:rPr>
          <w:rFonts w:ascii="Sylfaen" w:hAnsi="Sylfaen"/>
          <w:b/>
          <w:i/>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6.2.6. სამოსამართლო ეთიკის საკითხებზე მოსამართლეთათვის ტრენინგის ორგანიზება</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ჩატარებულია მინიმუმ ორი ტრენინგი, რომლის შედეგად მოსამართლეები </w:t>
      </w:r>
      <w:proofErr w:type="spellStart"/>
      <w:r w:rsidRPr="00F47D7F">
        <w:rPr>
          <w:rFonts w:ascii="Sylfaen" w:hAnsi="Sylfaen"/>
          <w:b/>
          <w:sz w:val="22"/>
          <w:szCs w:val="22"/>
          <w:lang w:val="ka-GE"/>
        </w:rPr>
        <w:t>გადამზადებულნი</w:t>
      </w:r>
      <w:proofErr w:type="spellEnd"/>
      <w:r w:rsidRPr="00F47D7F">
        <w:rPr>
          <w:rFonts w:ascii="Sylfaen" w:hAnsi="Sylfaen"/>
          <w:b/>
          <w:sz w:val="22"/>
          <w:szCs w:val="22"/>
          <w:lang w:val="ka-GE"/>
        </w:rPr>
        <w:t xml:space="preserve"> არიან ეთიკის საკითხებზე</w:t>
      </w:r>
    </w:p>
    <w:p w:rsidR="009216B9" w:rsidRPr="00F47D7F" w:rsidRDefault="009216B9" w:rsidP="00146B9A">
      <w:pPr>
        <w:spacing w:after="160" w:line="276" w:lineRule="auto"/>
        <w:jc w:val="both"/>
        <w:rPr>
          <w:rFonts w:ascii="Sylfaen" w:hAnsi="Sylfaen"/>
          <w:sz w:val="22"/>
          <w:szCs w:val="22"/>
          <w:lang w:val="ka-GE"/>
        </w:rPr>
      </w:pPr>
    </w:p>
    <w:p w:rsidR="00900D07"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590AA0" w:rsidRPr="00F47D7F">
        <w:rPr>
          <w:rFonts w:ascii="Sylfaen" w:hAnsi="Sylfaen"/>
          <w:sz w:val="22"/>
          <w:szCs w:val="22"/>
          <w:lang w:val="ka-GE"/>
        </w:rPr>
        <w:t xml:space="preserve"> </w:t>
      </w:r>
      <w:r w:rsidR="00900D07" w:rsidRPr="00F47D7F">
        <w:rPr>
          <w:rFonts w:ascii="Sylfaen" w:hAnsi="Sylfaen"/>
          <w:sz w:val="22"/>
          <w:szCs w:val="22"/>
          <w:lang w:val="ka-GE"/>
        </w:rPr>
        <w:t>იუსტიციის უმაღლესი სკოლა</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216B9" w:rsidRPr="00F47D7F" w:rsidRDefault="009216B9"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6.2.7. კორუფციის საკითხებზე  მოსამართლეთათვის ტრენინგის ორგანიზება</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ჩატარებულია მინიმუმ ორი ტრენინგი, რომლის შედეგად მოსამართლეები </w:t>
      </w:r>
      <w:proofErr w:type="spellStart"/>
      <w:r w:rsidRPr="00F47D7F">
        <w:rPr>
          <w:rFonts w:ascii="Sylfaen" w:hAnsi="Sylfaen"/>
          <w:b/>
          <w:sz w:val="22"/>
          <w:szCs w:val="22"/>
          <w:lang w:val="ka-GE"/>
        </w:rPr>
        <w:t>გადამზადებულნი</w:t>
      </w:r>
      <w:proofErr w:type="spellEnd"/>
      <w:r w:rsidRPr="00F47D7F">
        <w:rPr>
          <w:rFonts w:ascii="Sylfaen" w:hAnsi="Sylfaen"/>
          <w:b/>
          <w:sz w:val="22"/>
          <w:szCs w:val="22"/>
          <w:lang w:val="ka-GE"/>
        </w:rPr>
        <w:t xml:space="preserve"> არიან კორუფციის საკითხებზე</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E029C1" w:rsidRPr="00F47D7F">
        <w:rPr>
          <w:rFonts w:ascii="Sylfaen" w:hAnsi="Sylfaen"/>
          <w:sz w:val="22"/>
          <w:szCs w:val="22"/>
          <w:lang w:val="ka-GE"/>
        </w:rPr>
        <w:t>:</w:t>
      </w:r>
      <w:r w:rsidRPr="00F47D7F">
        <w:rPr>
          <w:rFonts w:ascii="Sylfaen" w:hAnsi="Sylfaen"/>
          <w:sz w:val="22"/>
          <w:szCs w:val="22"/>
          <w:lang w:val="ka-GE"/>
        </w:rPr>
        <w:t xml:space="preserve"> იუსტიციის უმაღლესი სკოლა</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sz w:val="22"/>
          <w:szCs w:val="22"/>
          <w:lang w:val="ka-GE"/>
        </w:rPr>
      </w:pPr>
    </w:p>
    <w:p w:rsidR="00900D07"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6.3. სასამართლოს სისტემის საზოგადოებასთან კომუნიკაციის გაძლიერება</w:t>
      </w:r>
    </w:p>
    <w:p w:rsidR="00E029C1" w:rsidRPr="00B63DDD" w:rsidRDefault="00E029C1"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6.3.1. სასამართლოს გადაწყვეტილებების ელექტრონული ბაზის შექმნა</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BF56AB"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900D07" w:rsidRPr="00F47D7F">
        <w:rPr>
          <w:rFonts w:ascii="Sylfaen" w:hAnsi="Sylfaen"/>
          <w:b/>
          <w:sz w:val="22"/>
          <w:szCs w:val="22"/>
          <w:lang w:val="ka-GE"/>
        </w:rPr>
        <w:t xml:space="preserve"> სასამართლო გადაწყვეტილებებ</w:t>
      </w:r>
      <w:r w:rsidR="00590AA0" w:rsidRPr="00F47D7F">
        <w:rPr>
          <w:rFonts w:ascii="Sylfaen" w:hAnsi="Sylfaen"/>
          <w:b/>
          <w:sz w:val="22"/>
          <w:szCs w:val="22"/>
          <w:lang w:val="ka-GE"/>
        </w:rPr>
        <w:t>ის ელექტრონული ბაზა შექმნილია</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F56AB" w:rsidRPr="00F47D7F">
        <w:rPr>
          <w:rFonts w:ascii="Sylfaen" w:hAnsi="Sylfaen"/>
          <w:sz w:val="22"/>
          <w:szCs w:val="22"/>
          <w:lang w:val="ka-GE"/>
        </w:rPr>
        <w:t xml:space="preserve"> </w:t>
      </w:r>
      <w:r w:rsidR="00900D07" w:rsidRPr="00F47D7F">
        <w:rPr>
          <w:rFonts w:ascii="Sylfaen" w:hAnsi="Sylfaen"/>
          <w:sz w:val="22"/>
          <w:szCs w:val="22"/>
          <w:lang w:val="ka-GE"/>
        </w:rPr>
        <w:t>საქართ</w:t>
      </w:r>
      <w:r w:rsidR="00590AA0" w:rsidRPr="00F47D7F">
        <w:rPr>
          <w:rFonts w:ascii="Sylfaen" w:hAnsi="Sylfaen"/>
          <w:sz w:val="22"/>
          <w:szCs w:val="22"/>
          <w:lang w:val="ka-GE"/>
        </w:rPr>
        <w:t>ველოს იუსტიციის უმაღლესი საბჭო/</w:t>
      </w:r>
      <w:r w:rsidR="00900D07" w:rsidRPr="00F47D7F">
        <w:rPr>
          <w:rFonts w:ascii="Sylfaen" w:hAnsi="Sylfaen"/>
          <w:sz w:val="22"/>
          <w:szCs w:val="22"/>
          <w:lang w:val="ka-GE"/>
        </w:rPr>
        <w:t>უზენაესი სასამართლო</w:t>
      </w:r>
    </w:p>
    <w:p w:rsidR="00E029C1" w:rsidRPr="00F47D7F" w:rsidRDefault="00E029C1" w:rsidP="00146B9A">
      <w:pPr>
        <w:spacing w:after="160" w:line="276" w:lineRule="auto"/>
        <w:jc w:val="both"/>
        <w:rPr>
          <w:rFonts w:ascii="Sylfaen" w:hAnsi="Sylfaen"/>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i/>
          <w:sz w:val="22"/>
          <w:szCs w:val="22"/>
          <w:lang w:val="ka-GE"/>
        </w:rPr>
      </w:pPr>
    </w:p>
    <w:p w:rsidR="00900D07" w:rsidRPr="00F47D7F" w:rsidRDefault="00BF56AB"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900D07" w:rsidRPr="00F47D7F">
        <w:rPr>
          <w:rFonts w:ascii="Sylfaen" w:hAnsi="Sylfaen"/>
          <w:b/>
          <w:sz w:val="22"/>
          <w:szCs w:val="22"/>
          <w:lang w:val="ka-GE"/>
        </w:rPr>
        <w:t xml:space="preserve"> სასამართლო გადაწყვეტილებების ელექტრონული ბაზა დანერგილია</w:t>
      </w:r>
    </w:p>
    <w:p w:rsidR="00900D07" w:rsidRPr="00F47D7F" w:rsidRDefault="00900D07"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E029C1" w:rsidRPr="00F47D7F">
        <w:rPr>
          <w:rFonts w:ascii="Sylfaen" w:hAnsi="Sylfaen"/>
          <w:sz w:val="22"/>
          <w:szCs w:val="22"/>
          <w:lang w:val="ka-GE"/>
        </w:rPr>
        <w:t>:</w:t>
      </w:r>
      <w:r w:rsidR="00590AA0" w:rsidRPr="00F47D7F">
        <w:rPr>
          <w:rFonts w:ascii="Sylfaen" w:hAnsi="Sylfaen"/>
          <w:sz w:val="22"/>
          <w:szCs w:val="22"/>
          <w:lang w:val="ka-GE"/>
        </w:rPr>
        <w:t xml:space="preserve"> </w:t>
      </w:r>
      <w:r w:rsidRPr="00F47D7F">
        <w:rPr>
          <w:rFonts w:ascii="Sylfaen" w:hAnsi="Sylfaen"/>
          <w:sz w:val="22"/>
          <w:szCs w:val="22"/>
          <w:lang w:val="ka-GE"/>
        </w:rPr>
        <w:t>საქართ</w:t>
      </w:r>
      <w:r w:rsidR="00590AA0" w:rsidRPr="00F47D7F">
        <w:rPr>
          <w:rFonts w:ascii="Sylfaen" w:hAnsi="Sylfaen"/>
          <w:sz w:val="22"/>
          <w:szCs w:val="22"/>
          <w:lang w:val="ka-GE"/>
        </w:rPr>
        <w:t>ველოს იუსტიციის უმაღლესი საბჭო/</w:t>
      </w:r>
      <w:r w:rsidRPr="00F47D7F">
        <w:rPr>
          <w:rFonts w:ascii="Sylfaen" w:hAnsi="Sylfaen"/>
          <w:sz w:val="22"/>
          <w:szCs w:val="22"/>
          <w:lang w:val="ka-GE"/>
        </w:rPr>
        <w:t>უზენაესი სასამართლო</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6.3.2. იუსტიციის უმაღლესი საბჭოს საქმიანობის მარეგულირებელი ნორმატიული ბაზის დახვეწა (საბჭოს გადაწყვეტილებების დასაბუთების, მათი გასაჩივრების, ინტერესთა კონფლიქტის, ასევე გამჭვირვალობის უზრუნველყოფის მიზნით)</w:t>
      </w:r>
    </w:p>
    <w:p w:rsidR="009216B9" w:rsidRPr="00F47D7F" w:rsidRDefault="009216B9" w:rsidP="00146B9A">
      <w:pPr>
        <w:spacing w:after="160" w:line="276" w:lineRule="auto"/>
        <w:jc w:val="both"/>
        <w:rPr>
          <w:rFonts w:ascii="Sylfaen" w:hAnsi="Sylfaen"/>
          <w:b/>
          <w:sz w:val="22"/>
          <w:szCs w:val="22"/>
          <w:lang w:val="ka-GE"/>
        </w:rPr>
      </w:pPr>
    </w:p>
    <w:p w:rsidR="009216B9"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900D07" w:rsidRPr="00F47D7F">
        <w:rPr>
          <w:rFonts w:ascii="Sylfaen" w:hAnsi="Sylfaen"/>
          <w:b/>
          <w:sz w:val="22"/>
          <w:szCs w:val="22"/>
          <w:lang w:val="ka-GE"/>
        </w:rPr>
        <w:t xml:space="preserve"> </w:t>
      </w:r>
      <w:r w:rsidR="00BF56AB" w:rsidRPr="00F47D7F">
        <w:rPr>
          <w:rFonts w:ascii="Sylfaen" w:hAnsi="Sylfaen"/>
          <w:b/>
          <w:sz w:val="22"/>
          <w:szCs w:val="22"/>
          <w:lang w:val="ka-GE"/>
        </w:rPr>
        <w:t>საკანონმდებლო ცვლილებების პროექტი მომზადებულია</w:t>
      </w:r>
    </w:p>
    <w:p w:rsidR="00BF56AB" w:rsidRPr="00F47D7F" w:rsidRDefault="00BF56AB" w:rsidP="00146B9A">
      <w:pPr>
        <w:spacing w:after="160" w:line="276" w:lineRule="auto"/>
        <w:jc w:val="both"/>
        <w:rPr>
          <w:rFonts w:ascii="Sylfaen" w:hAnsi="Sylfaen"/>
          <w:sz w:val="22"/>
          <w:szCs w:val="22"/>
          <w:lang w:val="ka-GE"/>
        </w:rPr>
      </w:pPr>
    </w:p>
    <w:p w:rsidR="00900D07" w:rsidRPr="00F47D7F" w:rsidRDefault="00900D07"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E029C1" w:rsidRPr="00F47D7F">
        <w:rPr>
          <w:rFonts w:ascii="Sylfaen" w:hAnsi="Sylfaen"/>
          <w:sz w:val="22"/>
          <w:szCs w:val="22"/>
          <w:lang w:val="ka-GE"/>
        </w:rPr>
        <w:t>:</w:t>
      </w:r>
      <w:r w:rsidR="00BF56AB" w:rsidRPr="00F47D7F">
        <w:rPr>
          <w:rFonts w:ascii="Sylfaen" w:hAnsi="Sylfaen"/>
          <w:sz w:val="22"/>
          <w:szCs w:val="22"/>
          <w:lang w:val="ka-GE"/>
        </w:rPr>
        <w:t xml:space="preserve"> </w:t>
      </w:r>
      <w:r w:rsidRPr="00F47D7F">
        <w:rPr>
          <w:rFonts w:ascii="Sylfaen" w:hAnsi="Sylfaen"/>
          <w:sz w:val="22"/>
          <w:szCs w:val="22"/>
          <w:lang w:val="ka-GE"/>
        </w:rPr>
        <w:t>საქართველოს იუსტიციის უმაღლესი საბჭო</w:t>
      </w:r>
    </w:p>
    <w:p w:rsidR="00E029C1" w:rsidRPr="00F47D7F" w:rsidRDefault="00E029C1" w:rsidP="00146B9A">
      <w:pPr>
        <w:spacing w:after="160" w:line="276" w:lineRule="auto"/>
        <w:jc w:val="both"/>
        <w:rPr>
          <w:rFonts w:ascii="Sylfaen" w:hAnsi="Sylfaen"/>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sz w:val="22"/>
          <w:szCs w:val="22"/>
          <w:lang w:val="ka-GE"/>
        </w:rPr>
      </w:pPr>
    </w:p>
    <w:p w:rsidR="00D17220"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900D07" w:rsidRPr="00F47D7F">
        <w:rPr>
          <w:rFonts w:ascii="Sylfaen" w:hAnsi="Sylfaen"/>
          <w:b/>
          <w:sz w:val="22"/>
          <w:szCs w:val="22"/>
          <w:lang w:val="ka-GE"/>
        </w:rPr>
        <w:t xml:space="preserve"> საკანონმდებლო ცვლილებების პროექტი წარდგენილია საქართველოს პარლამენტისთვის</w:t>
      </w:r>
    </w:p>
    <w:p w:rsidR="00E029C1" w:rsidRPr="00F47D7F" w:rsidRDefault="00E029C1" w:rsidP="00146B9A">
      <w:pPr>
        <w:spacing w:after="160" w:line="276" w:lineRule="auto"/>
        <w:jc w:val="both"/>
        <w:rPr>
          <w:rFonts w:ascii="Sylfaen" w:hAnsi="Sylfaen"/>
          <w:sz w:val="22"/>
          <w:szCs w:val="22"/>
          <w:lang w:val="ka-GE"/>
        </w:rPr>
      </w:pPr>
    </w:p>
    <w:p w:rsidR="00900D07" w:rsidRPr="00F47D7F" w:rsidRDefault="00900D07"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w:t>
      </w:r>
      <w:r w:rsidR="00E029C1" w:rsidRPr="00F47D7F">
        <w:rPr>
          <w:rFonts w:ascii="Sylfaen" w:hAnsi="Sylfaen"/>
          <w:sz w:val="22"/>
          <w:szCs w:val="22"/>
          <w:lang w:val="ka-GE"/>
        </w:rPr>
        <w:t>ი უწყება:</w:t>
      </w:r>
      <w:r w:rsidR="00590AA0" w:rsidRPr="00F47D7F">
        <w:rPr>
          <w:rFonts w:ascii="Sylfaen" w:hAnsi="Sylfaen"/>
          <w:sz w:val="22"/>
          <w:szCs w:val="22"/>
          <w:lang w:val="ka-GE"/>
        </w:rPr>
        <w:t xml:space="preserve"> </w:t>
      </w:r>
      <w:r w:rsidRPr="00F47D7F">
        <w:rPr>
          <w:rFonts w:ascii="Sylfaen" w:hAnsi="Sylfaen"/>
          <w:sz w:val="22"/>
          <w:szCs w:val="22"/>
          <w:lang w:val="ka-GE"/>
        </w:rPr>
        <w:t>საქართველოს იუსტიციის უმაღლესი საბჭო</w:t>
      </w:r>
    </w:p>
    <w:p w:rsidR="00E029C1" w:rsidRPr="00F47D7F" w:rsidRDefault="00E029C1" w:rsidP="00146B9A">
      <w:pPr>
        <w:spacing w:after="160" w:line="276" w:lineRule="auto"/>
        <w:jc w:val="both"/>
        <w:rPr>
          <w:rFonts w:ascii="Sylfaen" w:hAnsi="Sylfaen"/>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პროგრესი:</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sz w:val="22"/>
          <w:szCs w:val="22"/>
          <w:lang w:val="ka-GE"/>
        </w:rPr>
      </w:pPr>
    </w:p>
    <w:p w:rsidR="00BF56AB"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00D07" w:rsidRPr="00F47D7F" w:rsidRDefault="00900D07" w:rsidP="00E029C1">
      <w:pPr>
        <w:pStyle w:val="Heading1"/>
        <w:rPr>
          <w:sz w:val="22"/>
          <w:szCs w:val="22"/>
          <w:lang w:val="ka-GE"/>
        </w:rPr>
      </w:pPr>
      <w:bookmarkStart w:id="8" w:name="_Toc19265520"/>
      <w:r w:rsidRPr="00F47D7F">
        <w:rPr>
          <w:sz w:val="22"/>
          <w:szCs w:val="22"/>
          <w:lang w:val="ka-GE"/>
        </w:rPr>
        <w:t>პრიორიტეტი VII. საჯარო ფინანსები და სახელმწიფო შესყიდვები</w:t>
      </w:r>
      <w:bookmarkEnd w:id="8"/>
    </w:p>
    <w:p w:rsidR="00353E06" w:rsidRPr="00F47D7F" w:rsidRDefault="00353E06" w:rsidP="00353E06">
      <w:pPr>
        <w:rPr>
          <w:rFonts w:ascii="Sylfaen" w:hAnsi="Sylfaen"/>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7.1.  სახელმწიფო შესყიდვების მარეგულირებელი კანონმდებლობის სრულყოფა ევროკავშირთან ასოცირების შესახებ შეთანხმების ფარგლებში აღებული ვალდებულებების შესრულების მიზნით</w:t>
      </w:r>
    </w:p>
    <w:p w:rsidR="00EE3E7E" w:rsidRPr="00EE3E7E" w:rsidRDefault="00EE3E7E"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7.1.1. საჯარო შესყიდვების შესახებ ახალი კანონის პროექტის მომზადება</w:t>
      </w:r>
    </w:p>
    <w:p w:rsidR="00E029C1" w:rsidRPr="00F47D7F" w:rsidRDefault="00E029C1" w:rsidP="00146B9A">
      <w:pPr>
        <w:spacing w:after="160" w:line="276" w:lineRule="auto"/>
        <w:jc w:val="both"/>
        <w:rPr>
          <w:rFonts w:ascii="Sylfaen" w:hAnsi="Sylfaen"/>
          <w:b/>
          <w:sz w:val="22"/>
          <w:szCs w:val="22"/>
          <w:lang w:val="ka-GE"/>
        </w:rPr>
      </w:pPr>
    </w:p>
    <w:p w:rsidR="00900D07"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900D07" w:rsidRPr="00F47D7F">
        <w:rPr>
          <w:rFonts w:ascii="Sylfaen" w:hAnsi="Sylfaen"/>
          <w:b/>
          <w:sz w:val="22"/>
          <w:szCs w:val="22"/>
          <w:lang w:val="ka-GE"/>
        </w:rPr>
        <w:t xml:space="preserve"> საჯარო შესყიდვების შესახებ ახალ</w:t>
      </w:r>
      <w:r w:rsidR="00B61D83" w:rsidRPr="00F47D7F">
        <w:rPr>
          <w:rFonts w:ascii="Sylfaen" w:hAnsi="Sylfaen"/>
          <w:b/>
          <w:sz w:val="22"/>
          <w:szCs w:val="22"/>
          <w:lang w:val="ka-GE"/>
        </w:rPr>
        <w:t>ი კანონის პროექტი შემუშავებულია</w:t>
      </w:r>
    </w:p>
    <w:p w:rsidR="00E029C1" w:rsidRPr="00F47D7F" w:rsidRDefault="00E029C1" w:rsidP="00146B9A">
      <w:pPr>
        <w:spacing w:after="160" w:line="276" w:lineRule="auto"/>
        <w:jc w:val="both"/>
        <w:rPr>
          <w:rFonts w:ascii="Sylfaen" w:hAnsi="Sylfaen"/>
          <w:b/>
          <w:sz w:val="22"/>
          <w:szCs w:val="22"/>
          <w:lang w:val="ka-GE"/>
        </w:rPr>
      </w:pPr>
    </w:p>
    <w:p w:rsidR="00900D07" w:rsidRPr="00F47D7F" w:rsidRDefault="00590AA0" w:rsidP="00146B9A">
      <w:pPr>
        <w:spacing w:after="160" w:line="276" w:lineRule="auto"/>
        <w:jc w:val="both"/>
        <w:rPr>
          <w:rFonts w:ascii="Sylfaen" w:hAnsi="Sylfaen"/>
          <w:sz w:val="22"/>
          <w:szCs w:val="22"/>
          <w:lang w:val="ka-GE"/>
        </w:rPr>
      </w:pPr>
      <w:r w:rsidRPr="00F47D7F">
        <w:rPr>
          <w:rFonts w:ascii="Sylfaen" w:hAnsi="Sylfaen"/>
          <w:sz w:val="22"/>
          <w:szCs w:val="22"/>
          <w:lang w:val="ka-GE"/>
        </w:rPr>
        <w:t xml:space="preserve">პასუხისმგებელი უწყება: </w:t>
      </w:r>
      <w:r w:rsidR="00900D07" w:rsidRPr="00F47D7F">
        <w:rPr>
          <w:rFonts w:ascii="Sylfaen" w:hAnsi="Sylfaen"/>
          <w:sz w:val="22"/>
          <w:szCs w:val="22"/>
          <w:lang w:val="ka-GE"/>
        </w:rPr>
        <w:t>სახელმწიფო შესყიდვების სააგენტო</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B61D8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900D07" w:rsidRPr="00F47D7F">
        <w:rPr>
          <w:rFonts w:ascii="Sylfaen" w:hAnsi="Sylfaen"/>
          <w:b/>
          <w:sz w:val="22"/>
          <w:szCs w:val="22"/>
          <w:lang w:val="ka-GE"/>
        </w:rPr>
        <w:t xml:space="preserve"> კანონპროექტი შეთანხმ</w:t>
      </w:r>
      <w:r w:rsidRPr="00F47D7F">
        <w:rPr>
          <w:rFonts w:ascii="Sylfaen" w:hAnsi="Sylfaen"/>
          <w:b/>
          <w:sz w:val="22"/>
          <w:szCs w:val="22"/>
          <w:lang w:val="ka-GE"/>
        </w:rPr>
        <w:t>ებულია საქართველოს მთავრობასთან</w:t>
      </w:r>
      <w:r w:rsidR="00900D07" w:rsidRPr="00F47D7F">
        <w:rPr>
          <w:rFonts w:ascii="Sylfaen" w:hAnsi="Sylfaen"/>
          <w:b/>
          <w:sz w:val="22"/>
          <w:szCs w:val="22"/>
          <w:lang w:val="ka-GE"/>
        </w:rPr>
        <w:t xml:space="preserve"> </w:t>
      </w:r>
    </w:p>
    <w:p w:rsidR="00E029C1" w:rsidRPr="00F47D7F" w:rsidRDefault="00E029C1" w:rsidP="00146B9A">
      <w:pPr>
        <w:spacing w:after="160" w:line="276" w:lineRule="auto"/>
        <w:jc w:val="both"/>
        <w:rPr>
          <w:rFonts w:ascii="Sylfaen" w:hAnsi="Sylfaen"/>
          <w:b/>
          <w:sz w:val="22"/>
          <w:szCs w:val="22"/>
          <w:lang w:val="ka-GE"/>
        </w:rPr>
      </w:pPr>
    </w:p>
    <w:p w:rsidR="00900D07"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900D07" w:rsidRPr="00F47D7F">
        <w:rPr>
          <w:rFonts w:ascii="Sylfaen" w:hAnsi="Sylfaen"/>
          <w:sz w:val="22"/>
          <w:szCs w:val="22"/>
          <w:lang w:val="ka-GE"/>
        </w:rPr>
        <w:t xml:space="preserve"> სახელმწიფო შესყიდვების სააგენტო</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w:t>
      </w:r>
      <w:r w:rsidR="00B61D83" w:rsidRPr="00F47D7F">
        <w:rPr>
          <w:rFonts w:ascii="Sylfaen" w:hAnsi="Sylfaen"/>
          <w:b/>
          <w:sz w:val="22"/>
          <w:szCs w:val="22"/>
          <w:lang w:val="ka-GE"/>
        </w:rPr>
        <w:t>კატორი 3:</w:t>
      </w:r>
      <w:r w:rsidR="00CA0CD3" w:rsidRPr="00F47D7F">
        <w:rPr>
          <w:rFonts w:ascii="Sylfaen" w:hAnsi="Sylfaen"/>
          <w:b/>
          <w:sz w:val="22"/>
          <w:szCs w:val="22"/>
          <w:lang w:val="ka-GE"/>
        </w:rPr>
        <w:t xml:space="preserve"> კანონპროექტი წარდგენილია პარლამენტისთვის დასამტკიცებლად</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61D83" w:rsidRPr="00F47D7F">
        <w:rPr>
          <w:rFonts w:ascii="Sylfaen" w:hAnsi="Sylfaen"/>
          <w:sz w:val="22"/>
          <w:szCs w:val="22"/>
          <w:lang w:val="ka-GE"/>
        </w:rPr>
        <w:t xml:space="preserve"> </w:t>
      </w:r>
      <w:r w:rsidR="00CA0CD3" w:rsidRPr="00F47D7F">
        <w:rPr>
          <w:rFonts w:ascii="Sylfaen" w:hAnsi="Sylfaen"/>
          <w:sz w:val="22"/>
          <w:szCs w:val="22"/>
          <w:lang w:val="ka-GE"/>
        </w:rPr>
        <w:t>სახელმწიფო შესყიდვების სააგენტო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CA0CD3"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7.2. სახელმწიფო შესყიდვების სფეროში დავების განმხილველი ორგანოს ინსტიტუციური რეფორმირება მისი დამოუკიდებლობისა და მიუკერძოებლობის უზრუნველსაყოფად</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7.2.1. სახელმწიფო შესყიდვების სფეროში დანერგილი დავების განმხილველი ორგანოს ახალი ინსტიტუციური მოდელის დანერგვა</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CA0CD3" w:rsidRPr="00F47D7F">
        <w:rPr>
          <w:rFonts w:ascii="Sylfaen" w:hAnsi="Sylfaen"/>
          <w:b/>
          <w:sz w:val="22"/>
          <w:szCs w:val="22"/>
          <w:lang w:val="ka-GE"/>
        </w:rPr>
        <w:t xml:space="preserve"> სახელმწიფო შესყიდვების სფეროში დავების განმხილველი ორგანოს ახლებურად მოწყობის  ინ</w:t>
      </w:r>
      <w:r w:rsidR="00B61D83" w:rsidRPr="00F47D7F">
        <w:rPr>
          <w:rFonts w:ascii="Sylfaen" w:hAnsi="Sylfaen"/>
          <w:b/>
          <w:sz w:val="22"/>
          <w:szCs w:val="22"/>
          <w:lang w:val="ka-GE"/>
        </w:rPr>
        <w:t>სტიტუციური მოდელი შემუშავებულია</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 xml:space="preserve">პასუხისმგებელი უწყება: </w:t>
      </w:r>
      <w:r w:rsidR="00CA0CD3" w:rsidRPr="00F47D7F">
        <w:rPr>
          <w:rFonts w:ascii="Sylfaen" w:hAnsi="Sylfaen"/>
          <w:sz w:val="22"/>
          <w:szCs w:val="22"/>
          <w:lang w:val="ka-GE"/>
        </w:rPr>
        <w:t>სახელმწიფო შესყიდვების სააგენტო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w:t>
      </w:r>
      <w:r w:rsidR="00E029C1" w:rsidRPr="00F47D7F">
        <w:rPr>
          <w:rFonts w:ascii="Sylfaen" w:hAnsi="Sylfaen"/>
          <w:b/>
          <w:sz w:val="22"/>
          <w:szCs w:val="22"/>
          <w:lang w:val="ka-GE"/>
        </w:rPr>
        <w:t xml:space="preserve">იკატორი 2: </w:t>
      </w:r>
      <w:r w:rsidRPr="00F47D7F">
        <w:rPr>
          <w:rFonts w:ascii="Sylfaen" w:hAnsi="Sylfaen"/>
          <w:b/>
          <w:sz w:val="22"/>
          <w:szCs w:val="22"/>
          <w:lang w:val="ka-GE"/>
        </w:rPr>
        <w:t>შემუშავე</w:t>
      </w:r>
      <w:r w:rsidR="00B61D83" w:rsidRPr="00F47D7F">
        <w:rPr>
          <w:rFonts w:ascii="Sylfaen" w:hAnsi="Sylfaen"/>
          <w:b/>
          <w:sz w:val="22"/>
          <w:szCs w:val="22"/>
          <w:lang w:val="ka-GE"/>
        </w:rPr>
        <w:t>ბული მოდელი შეთანხმებულია</w:t>
      </w:r>
    </w:p>
    <w:p w:rsidR="00353E06" w:rsidRPr="00F47D7F" w:rsidRDefault="00353E06"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CA0CD3" w:rsidRPr="00F47D7F">
        <w:rPr>
          <w:rFonts w:ascii="Sylfaen" w:hAnsi="Sylfaen"/>
          <w:sz w:val="22"/>
          <w:szCs w:val="22"/>
          <w:lang w:val="ka-GE"/>
        </w:rPr>
        <w:t xml:space="preserve"> სახელმწიფო შესყიდვების სააგენტო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დადასტურების წყარო:</w:t>
      </w:r>
      <w:r w:rsidRPr="00F47D7F">
        <w:rPr>
          <w:rFonts w:ascii="Sylfaen" w:hAnsi="Sylfaen"/>
          <w:b/>
          <w:i/>
          <w:sz w:val="22"/>
          <w:szCs w:val="22"/>
          <w:lang w:val="ka-GE"/>
        </w:rPr>
        <w:t xml:space="preserve"> </w:t>
      </w:r>
    </w:p>
    <w:p w:rsidR="00B61D83" w:rsidRPr="00F47D7F" w:rsidRDefault="00B61D83" w:rsidP="00E029C1">
      <w:pPr>
        <w:spacing w:after="160" w:line="276" w:lineRule="auto"/>
        <w:jc w:val="both"/>
        <w:rPr>
          <w:rFonts w:ascii="Sylfaen" w:hAnsi="Sylfaen"/>
          <w:b/>
          <w:i/>
          <w:sz w:val="22"/>
          <w:szCs w:val="22"/>
          <w:lang w:val="ka-GE"/>
        </w:rPr>
      </w:pPr>
    </w:p>
    <w:p w:rsidR="00CA0CD3"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3:</w:t>
      </w:r>
      <w:r w:rsidR="00CA0CD3" w:rsidRPr="00F47D7F">
        <w:rPr>
          <w:rFonts w:ascii="Sylfaen" w:hAnsi="Sylfaen"/>
          <w:b/>
          <w:sz w:val="22"/>
          <w:szCs w:val="22"/>
          <w:lang w:val="ka-GE"/>
        </w:rPr>
        <w:t xml:space="preserve"> შეთანხმებული მოდელი დანერგილია</w:t>
      </w:r>
    </w:p>
    <w:p w:rsidR="00353E06" w:rsidRPr="00F47D7F" w:rsidRDefault="00353E06"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 xml:space="preserve">პასუხისმგებელი უწყება: </w:t>
      </w:r>
      <w:r w:rsidR="00CA0CD3" w:rsidRPr="00F47D7F">
        <w:rPr>
          <w:rFonts w:ascii="Sylfaen" w:hAnsi="Sylfaen"/>
          <w:sz w:val="22"/>
          <w:szCs w:val="22"/>
          <w:lang w:val="ka-GE"/>
        </w:rPr>
        <w:t>სახელმწიფო შესყიდვების სააგენტო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CA0CD3"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7.3. სახელმწიფო შესყიდვების ერთიანი ელექტრონული სისტემის შემდგომი მოდერნიზება და ახალი ელექტრონული სერვისების დამატება  ხელმისაწვდომობის მაღალი დონის უზრუნველსაყოფად</w:t>
      </w:r>
    </w:p>
    <w:p w:rsidR="009216B9" w:rsidRPr="00F47D7F" w:rsidRDefault="009216B9"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7.3.1. სახელმწიფო შესყიდვების ელექტრონული სისტემების დახვეწა</w:t>
      </w:r>
    </w:p>
    <w:p w:rsidR="00E029C1" w:rsidRPr="00F47D7F" w:rsidRDefault="00E029C1" w:rsidP="00146B9A">
      <w:pPr>
        <w:spacing w:after="160" w:line="276" w:lineRule="auto"/>
        <w:jc w:val="both"/>
        <w:rPr>
          <w:rFonts w:ascii="Sylfaen" w:hAnsi="Sylfaen"/>
          <w:b/>
          <w:sz w:val="22"/>
          <w:szCs w:val="22"/>
          <w:lang w:val="ka-GE"/>
        </w:rPr>
      </w:pPr>
    </w:p>
    <w:p w:rsidR="00D17220"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CA0CD3" w:rsidRPr="00F47D7F">
        <w:rPr>
          <w:rFonts w:ascii="Sylfaen" w:hAnsi="Sylfaen"/>
          <w:b/>
          <w:sz w:val="22"/>
          <w:szCs w:val="22"/>
          <w:lang w:val="ka-GE"/>
        </w:rPr>
        <w:t xml:space="preserve"> სახელმწიფო შესყიდვების ერთიანი ელექტრონულ სისტემაში ახალი პროცედურები, ინსტრუმენტები, სხვა </w:t>
      </w:r>
      <w:r w:rsidR="00B61D83" w:rsidRPr="00F47D7F">
        <w:rPr>
          <w:rFonts w:ascii="Sylfaen" w:hAnsi="Sylfaen"/>
          <w:b/>
          <w:sz w:val="22"/>
          <w:szCs w:val="22"/>
          <w:lang w:val="ka-GE"/>
        </w:rPr>
        <w:t>ბიზნეს პროცესები ფორმალიზებულია</w:t>
      </w:r>
      <w:r w:rsidR="00CA0CD3" w:rsidRPr="00F47D7F">
        <w:rPr>
          <w:rFonts w:ascii="Sylfaen" w:hAnsi="Sylfaen"/>
          <w:b/>
          <w:sz w:val="22"/>
          <w:szCs w:val="22"/>
          <w:lang w:val="ka-GE"/>
        </w:rPr>
        <w:t xml:space="preserve"> </w:t>
      </w:r>
    </w:p>
    <w:p w:rsidR="009216B9" w:rsidRPr="00F47D7F" w:rsidRDefault="009216B9" w:rsidP="00146B9A">
      <w:pPr>
        <w:spacing w:after="160" w:line="276" w:lineRule="auto"/>
        <w:jc w:val="both"/>
        <w:rPr>
          <w:rFonts w:ascii="Sylfaen" w:hAnsi="Sylfaen"/>
          <w:sz w:val="22"/>
          <w:szCs w:val="22"/>
          <w:lang w:val="ka-GE"/>
        </w:rPr>
      </w:pPr>
    </w:p>
    <w:p w:rsidR="00CA0CD3"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61D83" w:rsidRPr="00F47D7F">
        <w:rPr>
          <w:rFonts w:ascii="Sylfaen" w:hAnsi="Sylfaen"/>
          <w:sz w:val="22"/>
          <w:szCs w:val="22"/>
          <w:lang w:val="ka-GE"/>
        </w:rPr>
        <w:t xml:space="preserve"> </w:t>
      </w:r>
      <w:r w:rsidR="00CA0CD3" w:rsidRPr="00F47D7F">
        <w:rPr>
          <w:rFonts w:ascii="Sylfaen" w:hAnsi="Sylfaen"/>
          <w:sz w:val="22"/>
          <w:szCs w:val="22"/>
          <w:lang w:val="ka-GE"/>
        </w:rPr>
        <w:t>სახელმწიფო შესყიდვების სააგენტო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B61D83" w:rsidRPr="00F47D7F">
        <w:rPr>
          <w:rFonts w:ascii="Sylfaen" w:hAnsi="Sylfaen"/>
          <w:b/>
          <w:sz w:val="22"/>
          <w:szCs w:val="22"/>
          <w:lang w:val="ka-GE"/>
        </w:rPr>
        <w:t xml:space="preserve">  </w:t>
      </w:r>
      <w:r w:rsidR="00CA0CD3" w:rsidRPr="00F47D7F">
        <w:rPr>
          <w:rFonts w:ascii="Sylfaen" w:hAnsi="Sylfaen"/>
          <w:b/>
          <w:sz w:val="22"/>
          <w:szCs w:val="22"/>
          <w:lang w:val="ka-GE"/>
        </w:rPr>
        <w:t>ახალი პროცედურები, ინსტრუმენტები,  სხვა ბიზნეს პროცესები ჩაშენებული</w:t>
      </w:r>
      <w:r w:rsidR="00B61D83" w:rsidRPr="00F47D7F">
        <w:rPr>
          <w:rFonts w:ascii="Sylfaen" w:hAnsi="Sylfaen"/>
          <w:b/>
          <w:sz w:val="22"/>
          <w:szCs w:val="22"/>
          <w:lang w:val="ka-GE"/>
        </w:rPr>
        <w:t xml:space="preserve">ა და </w:t>
      </w:r>
      <w:proofErr w:type="spellStart"/>
      <w:r w:rsidR="00B61D83" w:rsidRPr="00F47D7F">
        <w:rPr>
          <w:rFonts w:ascii="Sylfaen" w:hAnsi="Sylfaen"/>
          <w:b/>
          <w:sz w:val="22"/>
          <w:szCs w:val="22"/>
          <w:lang w:val="ka-GE"/>
        </w:rPr>
        <w:t>სატესტო</w:t>
      </w:r>
      <w:proofErr w:type="spellEnd"/>
      <w:r w:rsidR="00B61D83" w:rsidRPr="00F47D7F">
        <w:rPr>
          <w:rFonts w:ascii="Sylfaen" w:hAnsi="Sylfaen"/>
          <w:b/>
          <w:sz w:val="22"/>
          <w:szCs w:val="22"/>
          <w:lang w:val="ka-GE"/>
        </w:rPr>
        <w:t xml:space="preserve"> რეჟიმში გაშვებულია</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353E06"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61D83" w:rsidRPr="00F47D7F">
        <w:rPr>
          <w:rFonts w:ascii="Sylfaen" w:hAnsi="Sylfaen"/>
          <w:sz w:val="22"/>
          <w:szCs w:val="22"/>
          <w:lang w:val="ka-GE"/>
        </w:rPr>
        <w:t xml:space="preserve"> </w:t>
      </w:r>
      <w:r w:rsidR="00CA0CD3" w:rsidRPr="00F47D7F">
        <w:rPr>
          <w:rFonts w:ascii="Sylfaen" w:hAnsi="Sylfaen"/>
          <w:sz w:val="22"/>
          <w:szCs w:val="22"/>
          <w:lang w:val="ka-GE"/>
        </w:rPr>
        <w:t>სახელმწიფო შესყიდვების სააგენტო</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3:</w:t>
      </w:r>
      <w:r w:rsidR="00CA0CD3" w:rsidRPr="00F47D7F">
        <w:rPr>
          <w:rFonts w:ascii="Sylfaen" w:hAnsi="Sylfaen"/>
          <w:b/>
          <w:sz w:val="22"/>
          <w:szCs w:val="22"/>
          <w:lang w:val="ka-GE"/>
        </w:rPr>
        <w:t xml:space="preserve">  ახალი პროცედურები, ინსტრუმენტები,  სხვა ბიზნეს პროცესები მუშაობს რეალუ</w:t>
      </w:r>
      <w:r w:rsidR="00B61D83" w:rsidRPr="00F47D7F">
        <w:rPr>
          <w:rFonts w:ascii="Sylfaen" w:hAnsi="Sylfaen"/>
          <w:b/>
          <w:sz w:val="22"/>
          <w:szCs w:val="22"/>
          <w:lang w:val="ka-GE"/>
        </w:rPr>
        <w:t>რ რეჟიმში</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116643"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E029C1" w:rsidRPr="00F47D7F">
        <w:rPr>
          <w:rFonts w:ascii="Sylfaen" w:hAnsi="Sylfaen"/>
          <w:sz w:val="22"/>
          <w:szCs w:val="22"/>
          <w:lang w:val="ka-GE"/>
        </w:rPr>
        <w:t>:</w:t>
      </w:r>
      <w:r w:rsidR="00B61D83" w:rsidRPr="00F47D7F">
        <w:rPr>
          <w:rFonts w:ascii="Sylfaen" w:hAnsi="Sylfaen"/>
          <w:sz w:val="22"/>
          <w:szCs w:val="22"/>
          <w:lang w:val="ka-GE"/>
        </w:rPr>
        <w:t xml:space="preserve"> </w:t>
      </w:r>
      <w:r w:rsidR="00CA0CD3" w:rsidRPr="00F47D7F">
        <w:rPr>
          <w:rFonts w:ascii="Sylfaen" w:hAnsi="Sylfaen"/>
          <w:sz w:val="22"/>
          <w:szCs w:val="22"/>
          <w:lang w:val="ka-GE"/>
        </w:rPr>
        <w:t>სახელმწიფო შესყიდვების სააგენტო</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4:</w:t>
      </w:r>
      <w:r w:rsidR="00CA0CD3" w:rsidRPr="00F47D7F">
        <w:rPr>
          <w:rFonts w:ascii="Sylfaen" w:hAnsi="Sylfaen"/>
          <w:b/>
          <w:sz w:val="22"/>
          <w:szCs w:val="22"/>
          <w:lang w:val="ka-GE"/>
        </w:rPr>
        <w:t xml:space="preserve"> სააგენტოს ოფიციალურ </w:t>
      </w:r>
      <w:proofErr w:type="spellStart"/>
      <w:r w:rsidR="00CA0CD3" w:rsidRPr="00F47D7F">
        <w:rPr>
          <w:rFonts w:ascii="Sylfaen" w:hAnsi="Sylfaen"/>
          <w:b/>
          <w:sz w:val="22"/>
          <w:szCs w:val="22"/>
          <w:lang w:val="ka-GE"/>
        </w:rPr>
        <w:t>ვებპორტალში</w:t>
      </w:r>
      <w:proofErr w:type="spellEnd"/>
      <w:r w:rsidR="00CA0CD3" w:rsidRPr="00F47D7F">
        <w:rPr>
          <w:rFonts w:ascii="Sylfaen" w:hAnsi="Sylfaen"/>
          <w:b/>
          <w:sz w:val="22"/>
          <w:szCs w:val="22"/>
          <w:lang w:val="ka-GE"/>
        </w:rPr>
        <w:t xml:space="preserve"> ახალი ელ.</w:t>
      </w:r>
      <w:r w:rsidR="004D7A02">
        <w:rPr>
          <w:rFonts w:ascii="Sylfaen" w:hAnsi="Sylfaen"/>
          <w:b/>
          <w:sz w:val="22"/>
          <w:szCs w:val="22"/>
          <w:lang w:val="ka-GE"/>
        </w:rPr>
        <w:t xml:space="preserve"> </w:t>
      </w:r>
      <w:r w:rsidR="00CA0CD3" w:rsidRPr="00F47D7F">
        <w:rPr>
          <w:rFonts w:ascii="Sylfaen" w:hAnsi="Sylfaen"/>
          <w:b/>
          <w:sz w:val="22"/>
          <w:szCs w:val="22"/>
          <w:lang w:val="ka-GE"/>
        </w:rPr>
        <w:t>სერვისების შექმნილი და ჩაშენებულია</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61D83" w:rsidRPr="00F47D7F">
        <w:rPr>
          <w:rFonts w:ascii="Sylfaen" w:hAnsi="Sylfaen"/>
          <w:sz w:val="22"/>
          <w:szCs w:val="22"/>
          <w:lang w:val="ka-GE"/>
        </w:rPr>
        <w:t xml:space="preserve"> </w:t>
      </w:r>
      <w:r w:rsidR="00CA0CD3" w:rsidRPr="00F47D7F">
        <w:rPr>
          <w:rFonts w:ascii="Sylfaen" w:hAnsi="Sylfaen"/>
          <w:sz w:val="22"/>
          <w:szCs w:val="22"/>
          <w:lang w:val="ka-GE"/>
        </w:rPr>
        <w:t>სახელმწიფო შესყიდვების სააგენტო</w:t>
      </w:r>
    </w:p>
    <w:p w:rsidR="00CA0CD3" w:rsidRPr="00F47D7F" w:rsidRDefault="00CA0CD3" w:rsidP="00146B9A">
      <w:pPr>
        <w:spacing w:after="160" w:line="276" w:lineRule="auto"/>
        <w:jc w:val="both"/>
        <w:rPr>
          <w:rFonts w:ascii="Sylfaen" w:hAnsi="Sylfaen"/>
          <w:b/>
          <w:sz w:val="22"/>
          <w:szCs w:val="22"/>
          <w:lang w:val="ka-GE"/>
        </w:rPr>
      </w:pPr>
    </w:p>
    <w:p w:rsidR="00E029C1"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D17220"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7.4. სახელმწიფო შიდა ფინანსური კონტროლის გაძლირებისა და გამჭვირვალობის მიზნით რეფორმის ფარგლებში კონტროლის სისტემების დანერგვა</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7.4.1. ფინანსური მართვისა და კონტროლის სისტემის დანერგვა </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ინდიკატორი 1:</w:t>
      </w:r>
      <w:r w:rsidR="00CA0CD3" w:rsidRPr="00F47D7F">
        <w:rPr>
          <w:rFonts w:ascii="Sylfaen" w:hAnsi="Sylfaen"/>
          <w:b/>
          <w:sz w:val="22"/>
          <w:szCs w:val="22"/>
          <w:lang w:val="ka-GE"/>
        </w:rPr>
        <w:t xml:space="preserve"> განხორციელებულია რისკის მართვის ტრენინგი 4 </w:t>
      </w:r>
      <w:r w:rsidR="00B61D83" w:rsidRPr="00F47D7F">
        <w:rPr>
          <w:rFonts w:ascii="Sylfaen" w:hAnsi="Sylfaen"/>
          <w:b/>
          <w:sz w:val="22"/>
          <w:szCs w:val="22"/>
          <w:lang w:val="ka-GE"/>
        </w:rPr>
        <w:t>სამინისტროს თანამშრომლებისათვის</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61D83" w:rsidRPr="00F47D7F">
        <w:rPr>
          <w:rFonts w:ascii="Sylfaen" w:hAnsi="Sylfaen"/>
          <w:sz w:val="22"/>
          <w:szCs w:val="22"/>
          <w:lang w:val="ka-GE"/>
        </w:rPr>
        <w:t xml:space="preserve"> </w:t>
      </w:r>
      <w:r w:rsidR="00CA0CD3" w:rsidRPr="00F47D7F">
        <w:rPr>
          <w:rFonts w:ascii="Sylfaen" w:hAnsi="Sylfaen"/>
          <w:sz w:val="22"/>
          <w:szCs w:val="22"/>
          <w:lang w:val="ka-GE"/>
        </w:rPr>
        <w:t>საქართველოს ფინანსთა სამინისტრო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CA0CD3"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CA0CD3" w:rsidRPr="00F47D7F">
        <w:rPr>
          <w:rFonts w:ascii="Sylfaen" w:hAnsi="Sylfaen"/>
          <w:b/>
          <w:sz w:val="22"/>
          <w:szCs w:val="22"/>
          <w:lang w:val="ka-GE"/>
        </w:rPr>
        <w:t xml:space="preserve"> განხორციელებულია ფინანსური მართვისა და კონტროლის სისტემის არსებული მდგომარეობის თვ</w:t>
      </w:r>
      <w:r w:rsidR="00B61D83" w:rsidRPr="00F47D7F">
        <w:rPr>
          <w:rFonts w:ascii="Sylfaen" w:hAnsi="Sylfaen"/>
          <w:b/>
          <w:sz w:val="22"/>
          <w:szCs w:val="22"/>
          <w:lang w:val="ka-GE"/>
        </w:rPr>
        <w:t>ითშეფასება 4 სამინისტროში</w:t>
      </w:r>
    </w:p>
    <w:p w:rsidR="00353E06" w:rsidRPr="00F47D7F" w:rsidRDefault="00353E06"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61D83" w:rsidRPr="00F47D7F">
        <w:rPr>
          <w:rFonts w:ascii="Sylfaen" w:hAnsi="Sylfaen"/>
          <w:sz w:val="22"/>
          <w:szCs w:val="22"/>
          <w:lang w:val="ka-GE"/>
        </w:rPr>
        <w:t xml:space="preserve"> </w:t>
      </w:r>
      <w:r w:rsidR="00CA0CD3" w:rsidRPr="00F47D7F">
        <w:rPr>
          <w:rFonts w:ascii="Sylfaen" w:hAnsi="Sylfaen"/>
          <w:sz w:val="22"/>
          <w:szCs w:val="22"/>
          <w:lang w:val="ka-GE"/>
        </w:rPr>
        <w:t>საქართველოს ფინანსთა სამინისტრო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B61D8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3: </w:t>
      </w:r>
      <w:r w:rsidR="00CA0CD3" w:rsidRPr="00F47D7F">
        <w:rPr>
          <w:rFonts w:ascii="Sylfaen" w:hAnsi="Sylfaen"/>
          <w:b/>
          <w:sz w:val="22"/>
          <w:szCs w:val="22"/>
          <w:lang w:val="ka-GE"/>
        </w:rPr>
        <w:t>პილოტური პროექტის ფარგლებში მიმდინარეობს მუშაობა რისკების რეესტრის ჩ</w:t>
      </w:r>
      <w:r w:rsidRPr="00F47D7F">
        <w:rPr>
          <w:rFonts w:ascii="Sylfaen" w:hAnsi="Sylfaen"/>
          <w:b/>
          <w:sz w:val="22"/>
          <w:szCs w:val="22"/>
          <w:lang w:val="ka-GE"/>
        </w:rPr>
        <w:t>ამოყალიბებისთვის 2 სამინისტროში</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E029C1" w:rsidRPr="00F47D7F">
        <w:rPr>
          <w:rFonts w:ascii="Sylfaen" w:hAnsi="Sylfaen"/>
          <w:sz w:val="22"/>
          <w:szCs w:val="22"/>
          <w:lang w:val="ka-GE"/>
        </w:rPr>
        <w:t>:</w:t>
      </w:r>
      <w:r w:rsidRPr="00F47D7F">
        <w:rPr>
          <w:rFonts w:ascii="Sylfaen" w:hAnsi="Sylfaen"/>
          <w:sz w:val="22"/>
          <w:szCs w:val="22"/>
          <w:lang w:val="ka-GE"/>
        </w:rPr>
        <w:t xml:space="preserve"> საქართველოს ფინანსთა სამინისტრო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C71D4" w:rsidRPr="00F47D7F" w:rsidRDefault="00AC71D4" w:rsidP="00E029C1">
      <w:pPr>
        <w:spacing w:after="160" w:line="276" w:lineRule="auto"/>
        <w:jc w:val="both"/>
        <w:rPr>
          <w:rFonts w:ascii="Sylfaen" w:hAnsi="Sylfaen"/>
          <w:b/>
          <w:i/>
          <w:sz w:val="22"/>
          <w:szCs w:val="22"/>
          <w:lang w:val="ka-GE"/>
        </w:rPr>
      </w:pPr>
    </w:p>
    <w:p w:rsidR="00CA0CD3"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4:</w:t>
      </w:r>
      <w:r w:rsidR="00B61D83" w:rsidRPr="00F47D7F">
        <w:rPr>
          <w:rFonts w:ascii="Sylfaen" w:hAnsi="Sylfaen"/>
          <w:b/>
          <w:sz w:val="22"/>
          <w:szCs w:val="22"/>
          <w:lang w:val="ka-GE"/>
        </w:rPr>
        <w:t xml:space="preserve"> </w:t>
      </w:r>
      <w:r w:rsidR="00CA0CD3" w:rsidRPr="00F47D7F">
        <w:rPr>
          <w:rFonts w:ascii="Sylfaen" w:hAnsi="Sylfaen"/>
          <w:b/>
          <w:sz w:val="22"/>
          <w:szCs w:val="22"/>
          <w:lang w:val="ka-GE"/>
        </w:rPr>
        <w:t xml:space="preserve">შემუშავებულია და პრაქტიკაში გამოიყენება რისკების რეესტრი 2 სამინისტროში; </w:t>
      </w:r>
    </w:p>
    <w:p w:rsidR="00AC71D4" w:rsidRPr="00F47D7F" w:rsidRDefault="00AC71D4"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w:t>
      </w:r>
      <w:r w:rsidR="00E029C1" w:rsidRPr="00F47D7F">
        <w:rPr>
          <w:rFonts w:ascii="Sylfaen" w:hAnsi="Sylfaen"/>
          <w:sz w:val="22"/>
          <w:szCs w:val="22"/>
          <w:lang w:val="ka-GE"/>
        </w:rPr>
        <w:t>ყება:</w:t>
      </w:r>
      <w:r w:rsidR="00B61D83" w:rsidRPr="00F47D7F">
        <w:rPr>
          <w:rFonts w:ascii="Sylfaen" w:hAnsi="Sylfaen"/>
          <w:sz w:val="22"/>
          <w:szCs w:val="22"/>
          <w:lang w:val="ka-GE"/>
        </w:rPr>
        <w:t xml:space="preserve"> </w:t>
      </w:r>
      <w:r w:rsidRPr="00F47D7F">
        <w:rPr>
          <w:rFonts w:ascii="Sylfaen" w:hAnsi="Sylfaen"/>
          <w:sz w:val="22"/>
          <w:szCs w:val="22"/>
          <w:lang w:val="ka-GE"/>
        </w:rPr>
        <w:t>საქართველოს ფინანსთა სამინისტრო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i/>
          <w:sz w:val="22"/>
          <w:szCs w:val="22"/>
          <w:lang w:val="ka-GE"/>
        </w:rPr>
      </w:pPr>
    </w:p>
    <w:p w:rsidR="00CA0CD3"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5:</w:t>
      </w:r>
      <w:r w:rsidR="00CA0CD3" w:rsidRPr="00F47D7F">
        <w:rPr>
          <w:rFonts w:ascii="Sylfaen" w:hAnsi="Sylfaen"/>
          <w:b/>
          <w:sz w:val="22"/>
          <w:szCs w:val="22"/>
          <w:lang w:val="ka-GE"/>
        </w:rPr>
        <w:t xml:space="preserve"> დაწყებულია რისკების რეესტრზე მუშაობა დამატებით 2 სამინისტროში</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CA0CD3" w:rsidRPr="00F47D7F">
        <w:rPr>
          <w:rFonts w:ascii="Sylfaen" w:hAnsi="Sylfaen"/>
          <w:sz w:val="22"/>
          <w:szCs w:val="22"/>
          <w:lang w:val="ka-GE"/>
        </w:rPr>
        <w:t xml:space="preserve"> საქართველოს ფინანსთა სამინისტრო</w:t>
      </w:r>
    </w:p>
    <w:p w:rsidR="00E029C1" w:rsidRPr="00F47D7F" w:rsidRDefault="00E029C1" w:rsidP="00146B9A">
      <w:pPr>
        <w:spacing w:after="160" w:line="276" w:lineRule="auto"/>
        <w:jc w:val="both"/>
        <w:rPr>
          <w:rFonts w:ascii="Sylfaen" w:hAnsi="Sylfaen"/>
          <w:b/>
          <w:i/>
          <w:sz w:val="22"/>
          <w:szCs w:val="22"/>
          <w:highlight w:val="yellow"/>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7.4.2. შიდა აუდიტის სუბიექტების თანამშრომელთა კვალიფიკაციის ამაღლება წლიური გეგმის შესაბამისად ტრენინგების ჩატარება, მათ შორის კორუფციული ნიშნების იდენტიფიცირებისა და აღმოფხვრის საკითხებში.</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CA0CD3" w:rsidRPr="00F47D7F">
        <w:rPr>
          <w:rFonts w:ascii="Sylfaen" w:hAnsi="Sylfaen"/>
          <w:b/>
          <w:sz w:val="22"/>
          <w:szCs w:val="22"/>
          <w:lang w:val="ka-GE"/>
        </w:rPr>
        <w:t xml:space="preserve"> შემუშავებულია თაღლითობისა და კორუფციის რისკების შეფასების სახელმძღვანელო საჯარ</w:t>
      </w:r>
      <w:r w:rsidR="00B61D83" w:rsidRPr="00F47D7F">
        <w:rPr>
          <w:rFonts w:ascii="Sylfaen" w:hAnsi="Sylfaen"/>
          <w:b/>
          <w:sz w:val="22"/>
          <w:szCs w:val="22"/>
          <w:lang w:val="ka-GE"/>
        </w:rPr>
        <w:t>ო სექტორის შიდა აუდიტორებისთვის</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B61D83"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E029C1" w:rsidRPr="00F47D7F">
        <w:rPr>
          <w:rFonts w:ascii="Sylfaen" w:hAnsi="Sylfaen"/>
          <w:sz w:val="22"/>
          <w:szCs w:val="22"/>
          <w:lang w:val="ka-GE"/>
        </w:rPr>
        <w:t>:</w:t>
      </w:r>
      <w:r w:rsidR="00CA0CD3" w:rsidRPr="00F47D7F">
        <w:rPr>
          <w:rFonts w:ascii="Sylfaen" w:hAnsi="Sylfaen"/>
          <w:sz w:val="22"/>
          <w:szCs w:val="22"/>
          <w:lang w:val="ka-GE"/>
        </w:rPr>
        <w:t xml:space="preserve">   საქართველოს ფინანსთა სამინისტრო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C71D4" w:rsidRPr="00F47D7F" w:rsidRDefault="00AC71D4" w:rsidP="00E029C1">
      <w:pPr>
        <w:spacing w:after="160" w:line="276" w:lineRule="auto"/>
        <w:jc w:val="both"/>
        <w:rPr>
          <w:rFonts w:ascii="Sylfaen" w:hAnsi="Sylfaen"/>
          <w:b/>
          <w:i/>
          <w:sz w:val="22"/>
          <w:szCs w:val="22"/>
          <w:lang w:val="ka-GE"/>
        </w:rPr>
      </w:pPr>
    </w:p>
    <w:p w:rsidR="00CA0CD3" w:rsidRPr="00F47D7F"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2. მინიმუმ 60 შიდა აუდიტორისათვის განხორციელებულია ტრენინგი თაღლითობისა და კორუფციის ფაქტების პრევენციისა და აღმოჩენის, ასევე ეფექტური ანგარიშის წერის საკითხებში </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w:t>
      </w:r>
      <w:r w:rsidR="00E029C1" w:rsidRPr="00F47D7F">
        <w:rPr>
          <w:rFonts w:ascii="Sylfaen" w:hAnsi="Sylfaen"/>
          <w:sz w:val="22"/>
          <w:szCs w:val="22"/>
          <w:lang w:val="ka-GE"/>
        </w:rPr>
        <w:t>ებელი უწყება:</w:t>
      </w:r>
      <w:r w:rsidR="00B61D83" w:rsidRPr="00F47D7F">
        <w:rPr>
          <w:rFonts w:ascii="Sylfaen" w:hAnsi="Sylfaen"/>
          <w:sz w:val="22"/>
          <w:szCs w:val="22"/>
          <w:lang w:val="ka-GE"/>
        </w:rPr>
        <w:t xml:space="preserve"> </w:t>
      </w:r>
      <w:r w:rsidRPr="00F47D7F">
        <w:rPr>
          <w:rFonts w:ascii="Sylfaen" w:hAnsi="Sylfaen"/>
          <w:sz w:val="22"/>
          <w:szCs w:val="22"/>
          <w:lang w:val="ka-GE"/>
        </w:rPr>
        <w:t>საქართველოს ფინანსთა სამინისტრო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15340" w:rsidRPr="00F47D7F" w:rsidRDefault="00C15340"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7.4.3. სახელმწიფო შიდა ფინანსური კონტროლის სისტემის განვითარების შესახებ კონსოლიდირებული წლიური ანგარიშის შემუშავება</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სახელმწიფო შიდა ფინანსური კონტროლის სისტემის განვითარების შესახებ კონსოლიდირებული წლიური ანგარიში წარდგენილია საქართველოს მთავრობისთვის</w:t>
      </w:r>
    </w:p>
    <w:p w:rsidR="00E029C1" w:rsidRPr="00F47D7F" w:rsidRDefault="00E029C1" w:rsidP="00146B9A">
      <w:pPr>
        <w:spacing w:after="160" w:line="276" w:lineRule="auto"/>
        <w:jc w:val="both"/>
        <w:rPr>
          <w:rFonts w:ascii="Sylfaen" w:hAnsi="Sylfaen"/>
          <w:sz w:val="22"/>
          <w:szCs w:val="22"/>
          <w:lang w:val="ka-GE"/>
        </w:rPr>
      </w:pPr>
    </w:p>
    <w:p w:rsidR="00CA0CD3" w:rsidRPr="00F47D7F" w:rsidRDefault="00B61D83"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E029C1" w:rsidRPr="00F47D7F">
        <w:rPr>
          <w:rFonts w:ascii="Sylfaen" w:hAnsi="Sylfaen"/>
          <w:sz w:val="22"/>
          <w:szCs w:val="22"/>
          <w:lang w:val="ka-GE"/>
        </w:rPr>
        <w:t>:</w:t>
      </w:r>
      <w:r w:rsidRPr="00F47D7F">
        <w:rPr>
          <w:rFonts w:ascii="Sylfaen" w:hAnsi="Sylfaen"/>
          <w:sz w:val="22"/>
          <w:szCs w:val="22"/>
          <w:lang w:val="ka-GE"/>
        </w:rPr>
        <w:t xml:space="preserve"> </w:t>
      </w:r>
      <w:r w:rsidR="00CA0CD3" w:rsidRPr="00F47D7F">
        <w:rPr>
          <w:rFonts w:ascii="Sylfaen" w:hAnsi="Sylfaen"/>
          <w:sz w:val="22"/>
          <w:szCs w:val="22"/>
          <w:lang w:val="ka-GE"/>
        </w:rPr>
        <w:t>საქართველოს ფინანსთა სამინისტრო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D17220"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7.5. სახელმწიფო ფინანსების მართვის საინფორმაციო სისტემის გამჭვირვალობის უზრუნველყოფა როგორც ცენტრალურ ასევე ადგილობრივ დონეზე</w:t>
      </w:r>
    </w:p>
    <w:p w:rsidR="00C15340" w:rsidRPr="00F47D7F" w:rsidRDefault="00C15340" w:rsidP="00146B9A">
      <w:pPr>
        <w:spacing w:after="160" w:line="276" w:lineRule="auto"/>
        <w:jc w:val="both"/>
        <w:rPr>
          <w:rFonts w:ascii="Sylfaen" w:hAnsi="Sylfaen"/>
          <w:b/>
          <w:sz w:val="22"/>
          <w:szCs w:val="22"/>
          <w:lang w:val="ka-GE"/>
        </w:rPr>
      </w:pPr>
    </w:p>
    <w:p w:rsidR="00CA0CD3" w:rsidRPr="00F47D7F" w:rsidRDefault="00B61D8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7.5.1. </w:t>
      </w:r>
      <w:r w:rsidR="00CA0CD3" w:rsidRPr="00F47D7F">
        <w:rPr>
          <w:rFonts w:ascii="Sylfaen" w:hAnsi="Sylfaen"/>
          <w:b/>
          <w:sz w:val="22"/>
          <w:szCs w:val="22"/>
          <w:lang w:val="ka-GE"/>
        </w:rPr>
        <w:t>საჯარო სკოლების და საბავშვო ბაღების ინტეგრირება სახელმწიფო ფინანსების მართვის საინფორმაციო სისტემაში (PFMS)</w:t>
      </w:r>
    </w:p>
    <w:p w:rsidR="00C15340" w:rsidRPr="00F47D7F" w:rsidRDefault="00C15340"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w:t>
      </w:r>
      <w:r w:rsidR="00E029C1" w:rsidRPr="00F47D7F">
        <w:rPr>
          <w:rFonts w:ascii="Sylfaen" w:hAnsi="Sylfaen"/>
          <w:b/>
          <w:sz w:val="22"/>
          <w:szCs w:val="22"/>
          <w:lang w:val="ka-GE"/>
        </w:rPr>
        <w:t>:</w:t>
      </w:r>
      <w:r w:rsidRPr="00F47D7F">
        <w:rPr>
          <w:rFonts w:ascii="Sylfaen" w:hAnsi="Sylfaen"/>
          <w:b/>
          <w:sz w:val="22"/>
          <w:szCs w:val="22"/>
          <w:lang w:val="ka-GE"/>
        </w:rPr>
        <w:t xml:space="preserve"> საჯარო სკოლები და საბავშვო ბაღები ინტეგრირებულია სახელმწიფო ფინანსების მართვის საინფორმაციო სისტემაში (PFMS)</w:t>
      </w:r>
    </w:p>
    <w:p w:rsidR="00C15340" w:rsidRPr="00F47D7F" w:rsidRDefault="00C15340"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CA0CD3" w:rsidRPr="00F47D7F">
        <w:rPr>
          <w:rFonts w:ascii="Sylfaen" w:hAnsi="Sylfaen"/>
          <w:sz w:val="22"/>
          <w:szCs w:val="22"/>
          <w:lang w:val="ka-GE"/>
        </w:rPr>
        <w:t xml:space="preserve"> საქართველოს ფინანსთა სამინისტროს სახაზინო სამსახური</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CA0CD3" w:rsidRPr="00F47D7F" w:rsidRDefault="00E029C1"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15340" w:rsidRPr="00F47D7F" w:rsidRDefault="00C15340" w:rsidP="00146B9A">
      <w:pPr>
        <w:spacing w:after="160" w:line="276" w:lineRule="auto"/>
        <w:jc w:val="both"/>
        <w:rPr>
          <w:rFonts w:ascii="Sylfaen" w:hAnsi="Sylfaen"/>
          <w:b/>
          <w:i/>
          <w:sz w:val="22"/>
          <w:szCs w:val="22"/>
          <w:lang w:val="ka-GE"/>
        </w:rPr>
      </w:pPr>
    </w:p>
    <w:p w:rsidR="00CA0CD3" w:rsidRPr="00F47D7F" w:rsidRDefault="00B61D8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7.5.2. </w:t>
      </w:r>
      <w:r w:rsidR="00CA0CD3" w:rsidRPr="00F47D7F">
        <w:rPr>
          <w:rFonts w:ascii="Sylfaen" w:hAnsi="Sylfaen"/>
          <w:b/>
          <w:sz w:val="22"/>
          <w:szCs w:val="22"/>
          <w:lang w:val="ka-GE"/>
        </w:rPr>
        <w:t xml:space="preserve">ხაზინის მთავარ წიგნში შემოსავლების და ხარჯების აღრიცხვის, ანგარიშგების და მართვის შესაბამისი </w:t>
      </w:r>
      <w:proofErr w:type="spellStart"/>
      <w:r w:rsidR="00CA0CD3" w:rsidRPr="00F47D7F">
        <w:rPr>
          <w:rFonts w:ascii="Sylfaen" w:hAnsi="Sylfaen"/>
          <w:b/>
          <w:sz w:val="22"/>
          <w:szCs w:val="22"/>
          <w:lang w:val="ka-GE"/>
        </w:rPr>
        <w:t>ფუნქციონალების</w:t>
      </w:r>
      <w:proofErr w:type="spellEnd"/>
      <w:r w:rsidR="00CA0CD3" w:rsidRPr="00F47D7F">
        <w:rPr>
          <w:rFonts w:ascii="Sylfaen" w:hAnsi="Sylfaen"/>
          <w:b/>
          <w:sz w:val="22"/>
          <w:szCs w:val="22"/>
          <w:lang w:val="ka-GE"/>
        </w:rPr>
        <w:t xml:space="preserve"> და მოდულების შემუშავება დარიცხვის მეთოდის შესაბამისად</w:t>
      </w:r>
    </w:p>
    <w:p w:rsidR="00C15340" w:rsidRPr="00F47D7F" w:rsidRDefault="00C15340"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ხაზინის მთავარ წიგნში შემოსავლების და ხარჯების აღრიცხვა, ანგარიშგება და მართვა ხორციელდება დარიცხვის მეთოდის შესაბამისად</w:t>
      </w:r>
    </w:p>
    <w:p w:rsidR="00C15340" w:rsidRPr="00F47D7F" w:rsidRDefault="00C15340"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w:t>
      </w:r>
      <w:r w:rsidR="00E029C1" w:rsidRPr="00F47D7F">
        <w:rPr>
          <w:rFonts w:ascii="Sylfaen" w:hAnsi="Sylfaen"/>
          <w:sz w:val="22"/>
          <w:szCs w:val="22"/>
          <w:lang w:val="ka-GE"/>
        </w:rPr>
        <w:t>ყება:</w:t>
      </w:r>
      <w:r w:rsidR="00B61D83" w:rsidRPr="00F47D7F">
        <w:rPr>
          <w:rFonts w:ascii="Sylfaen" w:hAnsi="Sylfaen"/>
          <w:sz w:val="22"/>
          <w:szCs w:val="22"/>
          <w:lang w:val="ka-GE"/>
        </w:rPr>
        <w:t xml:space="preserve"> </w:t>
      </w:r>
      <w:r w:rsidRPr="00F47D7F">
        <w:rPr>
          <w:rFonts w:ascii="Sylfaen" w:hAnsi="Sylfaen"/>
          <w:sz w:val="22"/>
          <w:szCs w:val="22"/>
          <w:lang w:val="ka-GE"/>
        </w:rPr>
        <w:t>საქართველოს ფინანსთა სამინისტროს სახაზინო სამსახური</w:t>
      </w:r>
    </w:p>
    <w:p w:rsidR="00CA0CD3" w:rsidRPr="00F47D7F" w:rsidRDefault="00CA0CD3" w:rsidP="00146B9A">
      <w:pPr>
        <w:spacing w:after="160" w:line="276" w:lineRule="auto"/>
        <w:jc w:val="both"/>
        <w:rPr>
          <w:rFonts w:ascii="Sylfaen" w:hAnsi="Sylfaen"/>
          <w:b/>
          <w:sz w:val="22"/>
          <w:szCs w:val="22"/>
          <w:lang w:val="ka-GE"/>
        </w:rPr>
      </w:pPr>
    </w:p>
    <w:p w:rsidR="00E029C1"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7C54DC" w:rsidRPr="00F47D7F" w:rsidRDefault="007C54DC" w:rsidP="00E029C1">
      <w:pPr>
        <w:spacing w:after="160" w:line="276" w:lineRule="auto"/>
        <w:jc w:val="both"/>
        <w:rPr>
          <w:rFonts w:ascii="Sylfaen" w:hAnsi="Sylfaen"/>
          <w:b/>
          <w:i/>
          <w:sz w:val="22"/>
          <w:szCs w:val="22"/>
          <w:highlight w:val="yellow"/>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CA0CD3"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ამოცანა 7.6. საჯარო სექტორის ბუღალტრული აღრიცხვის და ანგარიშგების სისტემის განვითარება სახელმწიფო ბიუჯეტის გამჭვირვალობისა და ოპტიმიზაციის უზრუნველყოფის  მიზნით </w:t>
      </w:r>
    </w:p>
    <w:p w:rsidR="007A02E5" w:rsidRPr="00F47D7F" w:rsidRDefault="007A02E5" w:rsidP="00146B9A">
      <w:pPr>
        <w:spacing w:after="160" w:line="276" w:lineRule="auto"/>
        <w:jc w:val="both"/>
        <w:rPr>
          <w:rFonts w:ascii="Sylfaen" w:hAnsi="Sylfaen"/>
          <w:b/>
          <w:sz w:val="22"/>
          <w:szCs w:val="22"/>
          <w:lang w:val="ka-GE"/>
        </w:rPr>
      </w:pPr>
    </w:p>
    <w:p w:rsidR="00B61D83" w:rsidRPr="00F47D7F" w:rsidRDefault="00B61D8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7.6.1. დარიცხვის მეთოდზე დაფუძნებული საჯარო სექტორის ბუღალტრული აღრიცხვის საერთაშორისო სტანდარტების (IPSAS) დანერგვა სახელმწიფო ბიუჯეტის დაფინანსებაზე მყოფ ორგანიზაციებში</w:t>
      </w:r>
    </w:p>
    <w:p w:rsidR="00C15340" w:rsidRPr="00F47D7F" w:rsidRDefault="00C15340" w:rsidP="00146B9A">
      <w:pPr>
        <w:spacing w:after="160" w:line="276" w:lineRule="auto"/>
        <w:jc w:val="both"/>
        <w:rPr>
          <w:rFonts w:ascii="Sylfaen" w:hAnsi="Sylfaen"/>
          <w:b/>
          <w:sz w:val="22"/>
          <w:szCs w:val="22"/>
          <w:lang w:val="ka-GE"/>
        </w:rPr>
      </w:pPr>
    </w:p>
    <w:p w:rsidR="00CA0CD3" w:rsidRPr="00F47D7F" w:rsidRDefault="00B61D8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w:t>
      </w:r>
      <w:r w:rsidR="00CA0CD3" w:rsidRPr="00F47D7F">
        <w:rPr>
          <w:rFonts w:ascii="Sylfaen" w:hAnsi="Sylfaen"/>
          <w:b/>
          <w:sz w:val="22"/>
          <w:szCs w:val="22"/>
          <w:lang w:val="ka-GE"/>
        </w:rPr>
        <w:t xml:space="preserve">სახელმწიფო ბიუჯეტის დაფინანსებაზე მყოფი ორგანიზაციები აღრიცხვა-ანგარიშგებას </w:t>
      </w:r>
      <w:r w:rsidR="00C15340" w:rsidRPr="00F47D7F">
        <w:rPr>
          <w:rFonts w:ascii="Sylfaen" w:hAnsi="Sylfaen"/>
          <w:b/>
          <w:sz w:val="22"/>
          <w:szCs w:val="22"/>
          <w:lang w:val="ka-GE"/>
        </w:rPr>
        <w:t>აწარმოებენ</w:t>
      </w:r>
      <w:r w:rsidR="00CA0CD3" w:rsidRPr="00F47D7F">
        <w:rPr>
          <w:rFonts w:ascii="Sylfaen" w:hAnsi="Sylfaen"/>
          <w:b/>
          <w:sz w:val="22"/>
          <w:szCs w:val="22"/>
          <w:lang w:val="ka-GE"/>
        </w:rPr>
        <w:t xml:space="preserve"> დარიცხვის მეთოდზე დაფუძნებული საჯარო სექტორის ბუღალტრული აღრიცხვის საერთაშორისო სტანდარტების (IPSAS) შესაბამისად</w:t>
      </w:r>
    </w:p>
    <w:p w:rsidR="00C15340" w:rsidRPr="00F47D7F" w:rsidRDefault="00C15340" w:rsidP="00146B9A">
      <w:pPr>
        <w:spacing w:after="160" w:line="276" w:lineRule="auto"/>
        <w:jc w:val="both"/>
        <w:rPr>
          <w:rFonts w:ascii="Sylfaen" w:hAnsi="Sylfaen"/>
          <w:b/>
          <w:sz w:val="22"/>
          <w:szCs w:val="22"/>
          <w:lang w:val="ka-GE"/>
        </w:rPr>
      </w:pPr>
    </w:p>
    <w:p w:rsidR="00165379"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lastRenderedPageBreak/>
        <w:t>პასუხისმგებელი უწყება:</w:t>
      </w:r>
      <w:r w:rsidR="00B61D83" w:rsidRPr="00F47D7F">
        <w:rPr>
          <w:rFonts w:ascii="Sylfaen" w:hAnsi="Sylfaen"/>
          <w:sz w:val="22"/>
          <w:szCs w:val="22"/>
          <w:lang w:val="ka-GE"/>
        </w:rPr>
        <w:t xml:space="preserve"> </w:t>
      </w:r>
      <w:r w:rsidR="00165379" w:rsidRPr="00F47D7F">
        <w:rPr>
          <w:rFonts w:ascii="Sylfaen" w:hAnsi="Sylfaen"/>
          <w:sz w:val="22"/>
          <w:szCs w:val="22"/>
          <w:lang w:val="ka-GE"/>
        </w:rPr>
        <w:t>საქართველოს ფინანსთა სამინისტროს სახაზინო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7.6.2. დარიცხვის მეთოდზე დაფუძნებული საჯარო სექტორის ბუღალტრული აღრიცხვის საერთაშორისო სტანდარტების (IPSAS) დანერგვა  ადგილობრივ თვითმმართველ ერთეულებში</w:t>
      </w:r>
    </w:p>
    <w:p w:rsidR="00E029C1" w:rsidRPr="00F47D7F" w:rsidRDefault="00E029C1" w:rsidP="00146B9A">
      <w:pPr>
        <w:spacing w:after="160" w:line="276" w:lineRule="auto"/>
        <w:jc w:val="both"/>
        <w:rPr>
          <w:rFonts w:ascii="Sylfaen" w:hAnsi="Sylfaen"/>
          <w:b/>
          <w:sz w:val="22"/>
          <w:szCs w:val="22"/>
          <w:lang w:val="ka-GE"/>
        </w:rPr>
      </w:pPr>
    </w:p>
    <w:p w:rsidR="00165379" w:rsidRPr="00F47D7F" w:rsidRDefault="00B61D8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w:t>
      </w:r>
      <w:r w:rsidR="00165379" w:rsidRPr="00F47D7F">
        <w:rPr>
          <w:rFonts w:ascii="Sylfaen" w:hAnsi="Sylfaen"/>
          <w:b/>
          <w:sz w:val="22"/>
          <w:szCs w:val="22"/>
          <w:lang w:val="ka-GE"/>
        </w:rPr>
        <w:t xml:space="preserve">ადგილობრივი თვითმმართველი ერთეულები აღრიცხვა-ანგარიშგებას </w:t>
      </w:r>
      <w:r w:rsidR="003508DE" w:rsidRPr="00F47D7F">
        <w:rPr>
          <w:rFonts w:ascii="Sylfaen" w:hAnsi="Sylfaen"/>
          <w:b/>
          <w:sz w:val="22"/>
          <w:szCs w:val="22"/>
          <w:lang w:val="ka-GE"/>
        </w:rPr>
        <w:t>აწარმოებენ</w:t>
      </w:r>
      <w:r w:rsidR="00165379" w:rsidRPr="00F47D7F">
        <w:rPr>
          <w:rFonts w:ascii="Sylfaen" w:hAnsi="Sylfaen"/>
          <w:b/>
          <w:sz w:val="22"/>
          <w:szCs w:val="22"/>
          <w:lang w:val="ka-GE"/>
        </w:rPr>
        <w:t xml:space="preserve"> დარიცხვის მეთოდზე დაფუძნებული საჯარო სექტორის ბუღალტრული აღრიცხვის საერთაშორისო სტანდარტების (IPSAS) შესაბამისად შემუშავებული აღრიცხვა-ანგარიშგების მეთოდოლოგიის შესაბამისად</w:t>
      </w:r>
    </w:p>
    <w:p w:rsidR="00E029C1" w:rsidRPr="00F47D7F" w:rsidRDefault="00E029C1" w:rsidP="00146B9A">
      <w:pPr>
        <w:spacing w:after="160" w:line="276" w:lineRule="auto"/>
        <w:jc w:val="both"/>
        <w:rPr>
          <w:rFonts w:ascii="Sylfaen" w:hAnsi="Sylfaen"/>
          <w:b/>
          <w:sz w:val="22"/>
          <w:szCs w:val="22"/>
          <w:lang w:val="ka-GE"/>
        </w:rPr>
      </w:pPr>
    </w:p>
    <w:p w:rsidR="00165379"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61D83" w:rsidRPr="00F47D7F">
        <w:rPr>
          <w:rFonts w:ascii="Sylfaen" w:hAnsi="Sylfaen"/>
          <w:sz w:val="22"/>
          <w:szCs w:val="22"/>
          <w:lang w:val="ka-GE"/>
        </w:rPr>
        <w:t xml:space="preserve"> </w:t>
      </w:r>
      <w:r w:rsidR="00165379" w:rsidRPr="00F47D7F">
        <w:rPr>
          <w:rFonts w:ascii="Sylfaen" w:hAnsi="Sylfaen"/>
          <w:sz w:val="22"/>
          <w:szCs w:val="22"/>
          <w:lang w:val="ka-GE"/>
        </w:rPr>
        <w:t>საქართველოს ფინანსთა სამინისტროს სახაზინო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B61D83" w:rsidRPr="00F47D7F" w:rsidRDefault="00B61D83"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165379"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7.7. სახელმწიფო აუდიტის სამსახურის მიერ გაცემული რეკომენდაციების შესრულების მონიტორინგის ელექტრონული სისტემის შემუშავება, რეკომენდაციებზე რეაგირების გაუმჯობესების მიზნით</w:t>
      </w:r>
    </w:p>
    <w:p w:rsidR="00C15340" w:rsidRPr="00F47D7F" w:rsidRDefault="00C15340"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7.7.1. სახელმწიფო აუდიტის სამსახურის მიერ გაცემული რეკომენდაციების შესრულების მონიტორინგის ელექტრონული სისტემის შემუშავება</w:t>
      </w:r>
    </w:p>
    <w:p w:rsidR="00C15340" w:rsidRPr="00F47D7F" w:rsidRDefault="00C15340"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w:t>
      </w:r>
      <w:r w:rsidR="00165379" w:rsidRPr="00F47D7F">
        <w:rPr>
          <w:rFonts w:ascii="Sylfaen" w:hAnsi="Sylfaen"/>
          <w:b/>
          <w:sz w:val="22"/>
          <w:szCs w:val="22"/>
          <w:lang w:val="ka-GE"/>
        </w:rPr>
        <w:t>სახელმწიფო აუდიტის სამსახურის მიერ გაცემული რეკომენდაციების შესრულების მონიტორინგის ელექტრონული სისტემა შემუშავებული</w:t>
      </w:r>
      <w:r w:rsidR="00B61D83" w:rsidRPr="00F47D7F">
        <w:rPr>
          <w:rFonts w:ascii="Sylfaen" w:hAnsi="Sylfaen"/>
          <w:b/>
          <w:sz w:val="22"/>
          <w:szCs w:val="22"/>
          <w:lang w:val="ka-GE"/>
        </w:rPr>
        <w:t>ა</w:t>
      </w:r>
    </w:p>
    <w:p w:rsidR="00C15340" w:rsidRPr="00F47D7F" w:rsidRDefault="00C15340"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sz w:val="22"/>
          <w:szCs w:val="22"/>
          <w:lang w:val="ka-GE"/>
        </w:rPr>
      </w:pPr>
      <w:r w:rsidRPr="00F47D7F">
        <w:rPr>
          <w:rFonts w:ascii="Sylfaen" w:hAnsi="Sylfaen"/>
          <w:sz w:val="22"/>
          <w:szCs w:val="22"/>
          <w:lang w:val="ka-GE"/>
        </w:rPr>
        <w:lastRenderedPageBreak/>
        <w:t>პასუხისმგებელი უწყება:</w:t>
      </w:r>
      <w:r w:rsidR="00B61D83" w:rsidRPr="00F47D7F">
        <w:rPr>
          <w:rFonts w:ascii="Sylfaen" w:hAnsi="Sylfaen"/>
          <w:sz w:val="22"/>
          <w:szCs w:val="22"/>
          <w:lang w:val="ka-GE"/>
        </w:rPr>
        <w:t xml:space="preserve"> </w:t>
      </w:r>
      <w:r w:rsidR="00165379" w:rsidRPr="00F47D7F">
        <w:rPr>
          <w:rFonts w:ascii="Sylfaen" w:hAnsi="Sylfaen"/>
          <w:sz w:val="22"/>
          <w:szCs w:val="22"/>
          <w:lang w:val="ka-GE"/>
        </w:rPr>
        <w:t>სახელმწიფო აუდიტის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16537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7.7.2. სახელმწიფო აუდიტის სამსახურის რეკომენდაციების შესრულების მონიტორინგის ელექტრონული სისტემის დანერგვა</w:t>
      </w:r>
    </w:p>
    <w:p w:rsidR="00C15340" w:rsidRPr="00F47D7F" w:rsidRDefault="00C15340"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w:t>
      </w:r>
      <w:r w:rsidR="00987DF9" w:rsidRPr="00F47D7F">
        <w:rPr>
          <w:rFonts w:ascii="Sylfaen" w:hAnsi="Sylfaen"/>
          <w:b/>
          <w:sz w:val="22"/>
          <w:szCs w:val="22"/>
          <w:lang w:val="ka-GE"/>
        </w:rPr>
        <w:t>:</w:t>
      </w:r>
      <w:r w:rsidRPr="00F47D7F">
        <w:rPr>
          <w:rFonts w:ascii="Sylfaen" w:hAnsi="Sylfaen"/>
          <w:b/>
          <w:sz w:val="22"/>
          <w:szCs w:val="22"/>
          <w:lang w:val="ka-GE"/>
        </w:rPr>
        <w:t xml:space="preserve"> ყველა აუდიტის ობიექტი რეგისტრირებულია სახელმწიფო აუდიტის სამსახურის მიერ გაცემული რეკომენდაციების შესრულების მონიტორინგის ელექტრონულ სისტემაში</w:t>
      </w:r>
    </w:p>
    <w:p w:rsidR="00C15340" w:rsidRPr="00F47D7F" w:rsidRDefault="00C15340"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987DF9" w:rsidRPr="00F47D7F">
        <w:rPr>
          <w:rFonts w:ascii="Sylfaen" w:hAnsi="Sylfaen"/>
          <w:sz w:val="22"/>
          <w:szCs w:val="22"/>
          <w:lang w:val="ka-GE"/>
        </w:rPr>
        <w:t>:</w:t>
      </w:r>
      <w:r w:rsidR="00A024B1" w:rsidRPr="00F47D7F">
        <w:rPr>
          <w:rFonts w:ascii="Sylfaen" w:hAnsi="Sylfaen"/>
          <w:sz w:val="22"/>
          <w:szCs w:val="22"/>
          <w:lang w:val="ka-GE"/>
        </w:rPr>
        <w:t xml:space="preserve"> </w:t>
      </w:r>
      <w:r w:rsidRPr="00F47D7F">
        <w:rPr>
          <w:rFonts w:ascii="Sylfaen" w:hAnsi="Sylfaen"/>
          <w:sz w:val="22"/>
          <w:szCs w:val="22"/>
          <w:lang w:val="ka-GE"/>
        </w:rPr>
        <w:t>სახელმწიფო აუდიტის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7.7.3. სახელმწიფო აუდიტის სამსახურის მიერ გაცემული რეკომენდაციების შესრულების ანგარიშის მომზადება</w:t>
      </w:r>
    </w:p>
    <w:p w:rsidR="00C15340" w:rsidRPr="00F47D7F" w:rsidRDefault="00C15340" w:rsidP="00146B9A">
      <w:pPr>
        <w:spacing w:after="160" w:line="276" w:lineRule="auto"/>
        <w:jc w:val="both"/>
        <w:rPr>
          <w:rFonts w:ascii="Sylfaen" w:hAnsi="Sylfaen"/>
          <w:b/>
          <w:sz w:val="22"/>
          <w:szCs w:val="22"/>
          <w:lang w:val="ka-GE"/>
        </w:rPr>
      </w:pPr>
    </w:p>
    <w:p w:rsidR="00165379" w:rsidRPr="00F47D7F" w:rsidRDefault="00A024B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w:t>
      </w:r>
      <w:r w:rsidR="00165379" w:rsidRPr="00F47D7F">
        <w:rPr>
          <w:rFonts w:ascii="Sylfaen" w:hAnsi="Sylfaen"/>
          <w:b/>
          <w:sz w:val="22"/>
          <w:szCs w:val="22"/>
          <w:lang w:val="ka-GE"/>
        </w:rPr>
        <w:t>სახელმწიფო აუდიტის სამსახურის მიერ გაცემული რეკომენდაციების შესრულების ანგარიში მომზადებულია</w:t>
      </w:r>
    </w:p>
    <w:p w:rsidR="00C15340" w:rsidRPr="00F47D7F" w:rsidRDefault="00C15340"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024B1" w:rsidRPr="00F47D7F">
        <w:rPr>
          <w:rFonts w:ascii="Sylfaen" w:hAnsi="Sylfaen"/>
          <w:sz w:val="22"/>
          <w:szCs w:val="22"/>
          <w:lang w:val="ka-GE"/>
        </w:rPr>
        <w:t xml:space="preserve"> </w:t>
      </w:r>
      <w:r w:rsidR="00165379" w:rsidRPr="00F47D7F">
        <w:rPr>
          <w:rFonts w:ascii="Sylfaen" w:hAnsi="Sylfaen"/>
          <w:sz w:val="22"/>
          <w:szCs w:val="22"/>
          <w:lang w:val="ka-GE"/>
        </w:rPr>
        <w:t>სახელმწიფო აუდიტის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დადასტურების წყარო:</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sz w:val="22"/>
          <w:szCs w:val="22"/>
          <w:lang w:val="ka-GE"/>
        </w:rPr>
      </w:pPr>
    </w:p>
    <w:p w:rsidR="00165379"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7.8. უწყებათაშორისი აუდიტების განხორციელება საჯარო სექტორში სისტემური ხასიათის ნაკლოვანებების გამოვლენის მიზნით</w:t>
      </w:r>
    </w:p>
    <w:p w:rsidR="00987DF9" w:rsidRPr="00B63DDD" w:rsidRDefault="00987DF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7.8.1. სისტემური, უწყებათაშორისი აუდიტების ჩატარება</w:t>
      </w:r>
    </w:p>
    <w:p w:rsidR="00987DF9" w:rsidRPr="00F47D7F" w:rsidRDefault="00987DF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ჩატარებულია 4 სისტემური, უწყებათაშორისი აუდიტი</w:t>
      </w:r>
    </w:p>
    <w:p w:rsidR="00987DF9" w:rsidRPr="00F47D7F" w:rsidRDefault="00987DF9"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024B1" w:rsidRPr="00F47D7F">
        <w:rPr>
          <w:rFonts w:ascii="Sylfaen" w:hAnsi="Sylfaen"/>
          <w:sz w:val="22"/>
          <w:szCs w:val="22"/>
          <w:lang w:val="ka-GE"/>
        </w:rPr>
        <w:t xml:space="preserve"> </w:t>
      </w:r>
      <w:r w:rsidR="00165379" w:rsidRPr="00F47D7F">
        <w:rPr>
          <w:rFonts w:ascii="Sylfaen" w:hAnsi="Sylfaen"/>
          <w:sz w:val="22"/>
          <w:szCs w:val="22"/>
          <w:lang w:val="ka-GE"/>
        </w:rPr>
        <w:t>სახელმწიფო აუდიტის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C15340" w:rsidRPr="00F47D7F" w:rsidRDefault="00987DF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165379" w:rsidRPr="00F47D7F" w:rsidRDefault="00165379" w:rsidP="00987DF9">
      <w:pPr>
        <w:pStyle w:val="Heading1"/>
        <w:rPr>
          <w:sz w:val="22"/>
          <w:szCs w:val="22"/>
          <w:lang w:val="ka-GE"/>
        </w:rPr>
      </w:pPr>
      <w:bookmarkStart w:id="9" w:name="_Toc19265521"/>
      <w:r w:rsidRPr="00F47D7F">
        <w:rPr>
          <w:sz w:val="22"/>
          <w:szCs w:val="22"/>
          <w:lang w:val="ka-GE"/>
        </w:rPr>
        <w:t>პრიორიტეტი VIII. საბაჟო და საგადასახადო სისტემა</w:t>
      </w:r>
      <w:bookmarkEnd w:id="9"/>
    </w:p>
    <w:p w:rsidR="00AC71D4" w:rsidRPr="00F47D7F" w:rsidRDefault="00AC71D4" w:rsidP="00AC71D4">
      <w:pPr>
        <w:rPr>
          <w:rFonts w:ascii="Sylfaen" w:hAnsi="Sylfaen"/>
          <w:sz w:val="22"/>
          <w:szCs w:val="22"/>
          <w:lang w:val="ka-GE"/>
        </w:rPr>
      </w:pPr>
    </w:p>
    <w:p w:rsidR="0016537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8.1.  შემოსავლების სამსახურში საგადასახადო შემოწმებასთან დაკავშირებით პროცესების ეფექტიანი წარმართვისა და მონიტორინგის სისტემის გაძლიერება</w:t>
      </w:r>
    </w:p>
    <w:p w:rsidR="009358CC" w:rsidRPr="009358CC" w:rsidRDefault="009358CC" w:rsidP="009358CC">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8.1.1. აუდიტის ერთიანი საქმისწარმოების სისტემის პროგრამული უზრუნველყოფის დანერგვა (</w:t>
      </w:r>
      <w:proofErr w:type="spellStart"/>
      <w:r w:rsidRPr="00F47D7F">
        <w:rPr>
          <w:rFonts w:ascii="Sylfaen" w:hAnsi="Sylfaen"/>
          <w:b/>
          <w:sz w:val="22"/>
          <w:szCs w:val="22"/>
          <w:lang w:val="ka-GE"/>
        </w:rPr>
        <w:t>case</w:t>
      </w:r>
      <w:proofErr w:type="spellEnd"/>
      <w:r w:rsidRPr="00F47D7F">
        <w:rPr>
          <w:rFonts w:ascii="Sylfaen" w:hAnsi="Sylfaen"/>
          <w:b/>
          <w:sz w:val="22"/>
          <w:szCs w:val="22"/>
          <w:lang w:val="ka-GE"/>
        </w:rPr>
        <w:t xml:space="preserve"> </w:t>
      </w:r>
      <w:proofErr w:type="spellStart"/>
      <w:r w:rsidRPr="00F47D7F">
        <w:rPr>
          <w:rFonts w:ascii="Sylfaen" w:hAnsi="Sylfaen"/>
          <w:b/>
          <w:sz w:val="22"/>
          <w:szCs w:val="22"/>
          <w:lang w:val="ka-GE"/>
        </w:rPr>
        <w:t>management</w:t>
      </w:r>
      <w:proofErr w:type="spellEnd"/>
      <w:r w:rsidRPr="00F47D7F">
        <w:rPr>
          <w:rFonts w:ascii="Sylfaen" w:hAnsi="Sylfaen"/>
          <w:b/>
          <w:sz w:val="22"/>
          <w:szCs w:val="22"/>
          <w:lang w:val="ka-GE"/>
        </w:rPr>
        <w:t>)</w:t>
      </w:r>
    </w:p>
    <w:p w:rsidR="00987DF9" w:rsidRPr="00F47D7F" w:rsidRDefault="00987DF9"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165379" w:rsidRPr="00F47D7F">
        <w:rPr>
          <w:rFonts w:ascii="Sylfaen" w:hAnsi="Sylfaen"/>
          <w:b/>
          <w:sz w:val="22"/>
          <w:szCs w:val="22"/>
          <w:lang w:val="ka-GE"/>
        </w:rPr>
        <w:t xml:space="preserve"> არსებული ბიზნესს პროც</w:t>
      </w:r>
      <w:r w:rsidR="003B2FD7" w:rsidRPr="00F47D7F">
        <w:rPr>
          <w:rFonts w:ascii="Sylfaen" w:hAnsi="Sylfaen"/>
          <w:b/>
          <w:sz w:val="22"/>
          <w:szCs w:val="22"/>
          <w:lang w:val="ka-GE"/>
        </w:rPr>
        <w:t>ესები სისტემაში ინტეგრირებულია</w:t>
      </w:r>
    </w:p>
    <w:p w:rsidR="003B2FD7" w:rsidRPr="00F47D7F" w:rsidRDefault="003B2FD7"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3B2FD7" w:rsidRPr="00F47D7F">
        <w:rPr>
          <w:rFonts w:ascii="Sylfaen" w:hAnsi="Sylfaen"/>
          <w:sz w:val="22"/>
          <w:szCs w:val="22"/>
          <w:lang w:val="ka-GE"/>
        </w:rPr>
        <w:t xml:space="preserve"> შემოსავლების სამსახური</w:t>
      </w:r>
    </w:p>
    <w:p w:rsidR="00116643" w:rsidRPr="00F47D7F" w:rsidRDefault="00116643"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165379" w:rsidRPr="00F47D7F">
        <w:rPr>
          <w:rFonts w:ascii="Sylfaen" w:hAnsi="Sylfaen"/>
          <w:b/>
          <w:sz w:val="22"/>
          <w:szCs w:val="22"/>
          <w:lang w:val="ka-GE"/>
        </w:rPr>
        <w:t xml:space="preserve"> პროგრამა გაშვებულია </w:t>
      </w:r>
      <w:proofErr w:type="spellStart"/>
      <w:r w:rsidR="00165379" w:rsidRPr="00F47D7F">
        <w:rPr>
          <w:rFonts w:ascii="Sylfaen" w:hAnsi="Sylfaen"/>
          <w:b/>
          <w:sz w:val="22"/>
          <w:szCs w:val="22"/>
          <w:lang w:val="ka-GE"/>
        </w:rPr>
        <w:t>სატესტო</w:t>
      </w:r>
      <w:proofErr w:type="spellEnd"/>
      <w:r w:rsidR="00165379" w:rsidRPr="00F47D7F">
        <w:rPr>
          <w:rFonts w:ascii="Sylfaen" w:hAnsi="Sylfaen"/>
          <w:b/>
          <w:sz w:val="22"/>
          <w:szCs w:val="22"/>
          <w:lang w:val="ka-GE"/>
        </w:rPr>
        <w:t xml:space="preserve"> რეჟიმში და ტესტი</w:t>
      </w:r>
      <w:r w:rsidR="003B2FD7" w:rsidRPr="00F47D7F">
        <w:rPr>
          <w:rFonts w:ascii="Sylfaen" w:hAnsi="Sylfaen"/>
          <w:b/>
          <w:sz w:val="22"/>
          <w:szCs w:val="22"/>
          <w:lang w:val="ka-GE"/>
        </w:rPr>
        <w:t>რების შედეგებზე ხდება რეაგირება</w:t>
      </w:r>
    </w:p>
    <w:p w:rsidR="00987DF9" w:rsidRPr="00F47D7F" w:rsidRDefault="00987DF9" w:rsidP="00146B9A">
      <w:pPr>
        <w:spacing w:after="160" w:line="276" w:lineRule="auto"/>
        <w:jc w:val="both"/>
        <w:rPr>
          <w:rFonts w:ascii="Sylfaen" w:hAnsi="Sylfaen"/>
          <w:sz w:val="22"/>
          <w:szCs w:val="22"/>
          <w:lang w:val="ka-GE"/>
        </w:rPr>
      </w:pPr>
    </w:p>
    <w:p w:rsidR="00165379" w:rsidRPr="00F47D7F" w:rsidRDefault="00987DF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3B2FD7" w:rsidRPr="00F47D7F">
        <w:rPr>
          <w:rFonts w:ascii="Sylfaen" w:hAnsi="Sylfaen"/>
          <w:sz w:val="22"/>
          <w:szCs w:val="22"/>
          <w:lang w:val="ka-GE"/>
        </w:rPr>
        <w:t xml:space="preserve"> </w:t>
      </w:r>
      <w:r w:rsidR="00165379" w:rsidRPr="00F47D7F">
        <w:rPr>
          <w:rFonts w:ascii="Sylfaen" w:hAnsi="Sylfaen"/>
          <w:sz w:val="22"/>
          <w:szCs w:val="22"/>
          <w:lang w:val="ka-GE"/>
        </w:rPr>
        <w:t>შემოსავლების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sz w:val="22"/>
          <w:szCs w:val="22"/>
          <w:lang w:val="ka-GE"/>
        </w:rPr>
      </w:pPr>
    </w:p>
    <w:p w:rsidR="00165379" w:rsidRPr="00F47D7F" w:rsidRDefault="003B2FD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3:</w:t>
      </w:r>
      <w:r w:rsidR="00165379" w:rsidRPr="00F47D7F">
        <w:rPr>
          <w:rFonts w:ascii="Sylfaen" w:hAnsi="Sylfaen"/>
          <w:b/>
          <w:sz w:val="22"/>
          <w:szCs w:val="22"/>
          <w:lang w:val="ka-GE"/>
        </w:rPr>
        <w:t xml:space="preserve"> პროგრამული უზრუნველყოფა შესულია ექსპლოატაციაში (დანერგილია)</w:t>
      </w:r>
    </w:p>
    <w:p w:rsidR="00987DF9" w:rsidRPr="00F47D7F" w:rsidRDefault="00987DF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w:t>
      </w:r>
      <w:r w:rsidR="00987DF9" w:rsidRPr="00F47D7F">
        <w:rPr>
          <w:rFonts w:ascii="Sylfaen" w:hAnsi="Sylfaen"/>
          <w:sz w:val="22"/>
          <w:szCs w:val="22"/>
          <w:lang w:val="ka-GE"/>
        </w:rPr>
        <w:t>ბელი უწყება:</w:t>
      </w:r>
      <w:r w:rsidR="003B2FD7" w:rsidRPr="00F47D7F">
        <w:rPr>
          <w:rFonts w:ascii="Sylfaen" w:hAnsi="Sylfaen"/>
          <w:sz w:val="22"/>
          <w:szCs w:val="22"/>
          <w:lang w:val="ka-GE"/>
        </w:rPr>
        <w:t xml:space="preserve"> </w:t>
      </w:r>
      <w:r w:rsidRPr="00F47D7F">
        <w:rPr>
          <w:rFonts w:ascii="Sylfaen" w:hAnsi="Sylfaen"/>
          <w:sz w:val="22"/>
          <w:szCs w:val="22"/>
          <w:lang w:val="ka-GE"/>
        </w:rPr>
        <w:t>შემოსავლების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sz w:val="22"/>
          <w:szCs w:val="22"/>
          <w:lang w:val="ka-GE"/>
        </w:rPr>
      </w:pPr>
    </w:p>
    <w:p w:rsidR="00116643"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8.1.2. ახალი საგადასახადო აუდიტის პროგრამის დანერგვა </w:t>
      </w:r>
    </w:p>
    <w:p w:rsidR="003B2FD7" w:rsidRPr="00F47D7F" w:rsidRDefault="003B2FD7" w:rsidP="00146B9A">
      <w:pPr>
        <w:spacing w:after="160" w:line="276" w:lineRule="auto"/>
        <w:jc w:val="both"/>
        <w:rPr>
          <w:rFonts w:ascii="Sylfaen" w:hAnsi="Sylfaen"/>
          <w:b/>
          <w:sz w:val="22"/>
          <w:szCs w:val="22"/>
          <w:lang w:val="ka-GE"/>
        </w:rPr>
      </w:pPr>
    </w:p>
    <w:p w:rsidR="00987DF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გაზრდილია რისკზე დაფუძნებული თემატური საგადასახადო შემოწმებების რაოდენობა, შემცირებულია გასვლითი სრული საგადასახადო შემოწმებების რაოდენობა, გაზრდილია გადამხდელთა მიერ წარმოდგენილი დეკლარირების სისწორის  მაჩვენებელი</w:t>
      </w:r>
    </w:p>
    <w:p w:rsidR="00116643" w:rsidRPr="00F47D7F" w:rsidRDefault="00116643" w:rsidP="00146B9A">
      <w:pPr>
        <w:spacing w:after="160" w:line="276" w:lineRule="auto"/>
        <w:jc w:val="both"/>
        <w:rPr>
          <w:rFonts w:ascii="Sylfaen" w:hAnsi="Sylfaen"/>
          <w:b/>
          <w:sz w:val="22"/>
          <w:szCs w:val="22"/>
          <w:lang w:val="ka-GE"/>
        </w:rPr>
      </w:pPr>
    </w:p>
    <w:p w:rsidR="00116643" w:rsidRPr="00F47D7F" w:rsidRDefault="003B2FD7"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987DF9" w:rsidRPr="00F47D7F">
        <w:rPr>
          <w:rFonts w:ascii="Sylfaen" w:hAnsi="Sylfaen"/>
          <w:sz w:val="22"/>
          <w:szCs w:val="22"/>
          <w:lang w:val="ka-GE"/>
        </w:rPr>
        <w:t>:</w:t>
      </w:r>
      <w:r w:rsidRPr="00F47D7F">
        <w:rPr>
          <w:rFonts w:ascii="Sylfaen" w:hAnsi="Sylfaen"/>
          <w:sz w:val="22"/>
          <w:szCs w:val="22"/>
          <w:lang w:val="ka-GE"/>
        </w:rPr>
        <w:t xml:space="preserve"> </w:t>
      </w:r>
      <w:r w:rsidR="00165379" w:rsidRPr="00F47D7F">
        <w:rPr>
          <w:rFonts w:ascii="Sylfaen" w:hAnsi="Sylfaen"/>
          <w:sz w:val="22"/>
          <w:szCs w:val="22"/>
          <w:lang w:val="ka-GE"/>
        </w:rPr>
        <w:t>შემოსავლების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sz w:val="22"/>
          <w:szCs w:val="22"/>
          <w:lang w:val="ka-GE"/>
        </w:rPr>
      </w:pPr>
    </w:p>
    <w:p w:rsidR="00CA0CD3"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8.1.3. არსებული საგადასახადო შემოწმებების ხარისხის კონტროლის კრიტერიუმების დახვეწა </w:t>
      </w:r>
    </w:p>
    <w:p w:rsidR="00C15340" w:rsidRPr="00F47D7F" w:rsidRDefault="00C15340" w:rsidP="00146B9A">
      <w:pPr>
        <w:spacing w:after="160" w:line="276" w:lineRule="auto"/>
        <w:jc w:val="both"/>
        <w:rPr>
          <w:rFonts w:ascii="Sylfaen" w:hAnsi="Sylfaen"/>
          <w:b/>
          <w:sz w:val="22"/>
          <w:szCs w:val="22"/>
          <w:lang w:val="ka-GE"/>
        </w:rPr>
      </w:pPr>
    </w:p>
    <w:p w:rsidR="00116643" w:rsidRPr="00F47D7F" w:rsidRDefault="003B2FD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165379" w:rsidRPr="00F47D7F">
        <w:rPr>
          <w:rFonts w:ascii="Sylfaen" w:hAnsi="Sylfaen"/>
          <w:b/>
          <w:sz w:val="22"/>
          <w:szCs w:val="22"/>
          <w:lang w:val="ka-GE"/>
        </w:rPr>
        <w:t xml:space="preserve"> შემუშავებულია საგადასახადო შემოწმებების ხარისხის კონტროლის კრიტერიუმები და მიმდ</w:t>
      </w:r>
      <w:r w:rsidR="00116643" w:rsidRPr="00F47D7F">
        <w:rPr>
          <w:rFonts w:ascii="Sylfaen" w:hAnsi="Sylfaen"/>
          <w:b/>
          <w:sz w:val="22"/>
          <w:szCs w:val="22"/>
          <w:lang w:val="ka-GE"/>
        </w:rPr>
        <w:t>ინარეობს შედეგების მონიტორინგი</w:t>
      </w:r>
    </w:p>
    <w:p w:rsidR="00116643" w:rsidRPr="00F47D7F" w:rsidRDefault="00116643"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3B2FD7" w:rsidRPr="00F47D7F">
        <w:rPr>
          <w:rFonts w:ascii="Sylfaen" w:hAnsi="Sylfaen"/>
          <w:sz w:val="22"/>
          <w:szCs w:val="22"/>
          <w:lang w:val="ka-GE"/>
        </w:rPr>
        <w:t xml:space="preserve"> </w:t>
      </w:r>
      <w:r w:rsidR="00165379" w:rsidRPr="00F47D7F">
        <w:rPr>
          <w:rFonts w:ascii="Sylfaen" w:hAnsi="Sylfaen"/>
          <w:sz w:val="22"/>
          <w:szCs w:val="22"/>
          <w:lang w:val="ka-GE"/>
        </w:rPr>
        <w:t>შემოსავლების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165379" w:rsidRPr="00F47D7F">
        <w:rPr>
          <w:rFonts w:ascii="Sylfaen" w:hAnsi="Sylfaen"/>
          <w:b/>
          <w:sz w:val="22"/>
          <w:szCs w:val="22"/>
          <w:lang w:val="ka-GE"/>
        </w:rPr>
        <w:t xml:space="preserve"> ანალიზის შედეგების გათვალისწინებით, დამატებით ახალი კრიტერიუმების საჭიროება გამოვლენილია; ხორციელდება არსებული შეფასების კრიტერიუმების პილოტირება</w:t>
      </w:r>
    </w:p>
    <w:p w:rsidR="00987DF9" w:rsidRPr="00F47D7F" w:rsidRDefault="00987DF9"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3B2FD7" w:rsidRPr="00F47D7F">
        <w:rPr>
          <w:rFonts w:ascii="Sylfaen" w:hAnsi="Sylfaen"/>
          <w:sz w:val="22"/>
          <w:szCs w:val="22"/>
          <w:lang w:val="ka-GE"/>
        </w:rPr>
        <w:t xml:space="preserve"> </w:t>
      </w:r>
      <w:r w:rsidR="00165379" w:rsidRPr="00F47D7F">
        <w:rPr>
          <w:rFonts w:ascii="Sylfaen" w:hAnsi="Sylfaen"/>
          <w:sz w:val="22"/>
          <w:szCs w:val="22"/>
          <w:lang w:val="ka-GE"/>
        </w:rPr>
        <w:t>შემოსავლების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sz w:val="22"/>
          <w:szCs w:val="22"/>
          <w:lang w:val="ka-GE"/>
        </w:rPr>
      </w:pPr>
    </w:p>
    <w:p w:rsidR="00165379"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8.2. მომსახურების ხარისხისა და ხელმისაწვდომობის გაზრდა პროცედურების გამარტივების გზით</w:t>
      </w:r>
    </w:p>
    <w:p w:rsidR="00987DF9" w:rsidRPr="00F618D9" w:rsidRDefault="00987DF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8.2.1. ზედმეტად გადახდილი დამატებული ღირებულების გადასახადის თანხის ავტომატურ რეჟიმში დაბრუნების პროცესის უზრუნველყოფა</w:t>
      </w:r>
    </w:p>
    <w:p w:rsidR="00987DF9" w:rsidRPr="00F47D7F" w:rsidRDefault="00987DF9"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ინდიკატორი 1:</w:t>
      </w:r>
      <w:r w:rsidR="00165379" w:rsidRPr="00F47D7F">
        <w:rPr>
          <w:rFonts w:ascii="Sylfaen" w:hAnsi="Sylfaen"/>
          <w:b/>
          <w:sz w:val="22"/>
          <w:szCs w:val="22"/>
          <w:lang w:val="ka-GE"/>
        </w:rPr>
        <w:t xml:space="preserve"> </w:t>
      </w:r>
      <w:proofErr w:type="spellStart"/>
      <w:r w:rsidR="00165379" w:rsidRPr="00F47D7F">
        <w:rPr>
          <w:rFonts w:ascii="Sylfaen" w:hAnsi="Sylfaen"/>
          <w:b/>
          <w:sz w:val="22"/>
          <w:szCs w:val="22"/>
          <w:lang w:val="ka-GE"/>
        </w:rPr>
        <w:t>კანონშესაბამისობის</w:t>
      </w:r>
      <w:proofErr w:type="spellEnd"/>
      <w:r w:rsidR="00165379" w:rsidRPr="00F47D7F">
        <w:rPr>
          <w:rFonts w:ascii="Sylfaen" w:hAnsi="Sylfaen"/>
          <w:b/>
          <w:sz w:val="22"/>
          <w:szCs w:val="22"/>
          <w:lang w:val="ka-GE"/>
        </w:rPr>
        <w:t xml:space="preserve"> რისკების მართვის მეთოდოლოგიისა დ</w:t>
      </w:r>
      <w:r w:rsidR="00116643" w:rsidRPr="00F47D7F">
        <w:rPr>
          <w:rFonts w:ascii="Sylfaen" w:hAnsi="Sylfaen"/>
          <w:b/>
          <w:sz w:val="22"/>
          <w:szCs w:val="22"/>
          <w:lang w:val="ka-GE"/>
        </w:rPr>
        <w:t>ა რისკების მოდულები დანერგილია</w:t>
      </w:r>
    </w:p>
    <w:p w:rsidR="00987DF9" w:rsidRPr="00F47D7F" w:rsidRDefault="00987DF9"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3B2FD7" w:rsidRPr="00F47D7F">
        <w:rPr>
          <w:rFonts w:ascii="Sylfaen" w:hAnsi="Sylfaen"/>
          <w:sz w:val="22"/>
          <w:szCs w:val="22"/>
          <w:lang w:val="ka-GE"/>
        </w:rPr>
        <w:t xml:space="preserve">  </w:t>
      </w:r>
      <w:r w:rsidR="00165379" w:rsidRPr="00F47D7F">
        <w:rPr>
          <w:rFonts w:ascii="Sylfaen" w:hAnsi="Sylfaen"/>
          <w:sz w:val="22"/>
          <w:szCs w:val="22"/>
          <w:lang w:val="ka-GE"/>
        </w:rPr>
        <w:t>შემოსავლების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3B2FD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165379" w:rsidRPr="00F47D7F">
        <w:rPr>
          <w:rFonts w:ascii="Sylfaen" w:hAnsi="Sylfaen"/>
          <w:b/>
          <w:sz w:val="22"/>
          <w:szCs w:val="22"/>
          <w:lang w:val="ka-GE"/>
        </w:rPr>
        <w:t xml:space="preserve"> რისკზე დაფუძნებული მეთოდოლოგიით დღგ-ის საგადასახ</w:t>
      </w:r>
      <w:r w:rsidR="00116643" w:rsidRPr="00F47D7F">
        <w:rPr>
          <w:rFonts w:ascii="Sylfaen" w:hAnsi="Sylfaen"/>
          <w:b/>
          <w:sz w:val="22"/>
          <w:szCs w:val="22"/>
          <w:lang w:val="ka-GE"/>
        </w:rPr>
        <w:t>ადო აუდიტის პროგრამა დანერგილია</w:t>
      </w:r>
    </w:p>
    <w:p w:rsidR="00987DF9" w:rsidRPr="00F47D7F" w:rsidRDefault="00987DF9"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3B2FD7" w:rsidRPr="00F47D7F">
        <w:rPr>
          <w:rFonts w:ascii="Sylfaen" w:hAnsi="Sylfaen"/>
          <w:sz w:val="22"/>
          <w:szCs w:val="22"/>
          <w:lang w:val="ka-GE"/>
        </w:rPr>
        <w:t xml:space="preserve"> </w:t>
      </w:r>
      <w:r w:rsidR="00165379" w:rsidRPr="00F47D7F">
        <w:rPr>
          <w:rFonts w:ascii="Sylfaen" w:hAnsi="Sylfaen"/>
          <w:sz w:val="22"/>
          <w:szCs w:val="22"/>
          <w:lang w:val="ka-GE"/>
        </w:rPr>
        <w:t>შემოსავლების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8.2.2. საგარეო-ეკონომიკური საქმიანობის ეროვნული სასაქონლო ნომენკლატურის (სეს </w:t>
      </w:r>
      <w:proofErr w:type="spellStart"/>
      <w:r w:rsidRPr="00F47D7F">
        <w:rPr>
          <w:rFonts w:ascii="Sylfaen" w:hAnsi="Sylfaen"/>
          <w:b/>
          <w:sz w:val="22"/>
          <w:szCs w:val="22"/>
          <w:lang w:val="ka-GE"/>
        </w:rPr>
        <w:t>ესნ</w:t>
      </w:r>
      <w:proofErr w:type="spellEnd"/>
      <w:r w:rsidRPr="00F47D7F">
        <w:rPr>
          <w:rFonts w:ascii="Sylfaen" w:hAnsi="Sylfaen"/>
          <w:b/>
          <w:sz w:val="22"/>
          <w:szCs w:val="22"/>
          <w:lang w:val="ka-GE"/>
        </w:rPr>
        <w:t xml:space="preserve">) კოდით საქონლის ძიების და ნებართვების/სერტიფიკატების გაცემის ერთიანი ელექტრონული სისტემის დანერგვა </w:t>
      </w:r>
    </w:p>
    <w:p w:rsidR="00C15340" w:rsidRPr="00F47D7F" w:rsidRDefault="00C15340"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165379" w:rsidRPr="00F47D7F">
        <w:rPr>
          <w:rFonts w:ascii="Sylfaen" w:hAnsi="Sylfaen"/>
          <w:b/>
          <w:sz w:val="22"/>
          <w:szCs w:val="22"/>
          <w:lang w:val="ka-GE"/>
        </w:rPr>
        <w:t xml:space="preserve"> შემუშავებულია საგარეო-ეკონომიკური საქმიანობის ეროვნული სასაქონლო ნომენკლატურის (სეს </w:t>
      </w:r>
      <w:proofErr w:type="spellStart"/>
      <w:r w:rsidR="00165379" w:rsidRPr="00F47D7F">
        <w:rPr>
          <w:rFonts w:ascii="Sylfaen" w:hAnsi="Sylfaen"/>
          <w:b/>
          <w:sz w:val="22"/>
          <w:szCs w:val="22"/>
          <w:lang w:val="ka-GE"/>
        </w:rPr>
        <w:t>ესნ</w:t>
      </w:r>
      <w:proofErr w:type="spellEnd"/>
      <w:r w:rsidR="00165379" w:rsidRPr="00F47D7F">
        <w:rPr>
          <w:rFonts w:ascii="Sylfaen" w:hAnsi="Sylfaen"/>
          <w:b/>
          <w:sz w:val="22"/>
          <w:szCs w:val="22"/>
          <w:lang w:val="ka-GE"/>
        </w:rPr>
        <w:t>) კოდით საქონლის ძიების და ნებართვების/სერტიფიკატების გაცე</w:t>
      </w:r>
      <w:r w:rsidR="00116643" w:rsidRPr="00F47D7F">
        <w:rPr>
          <w:rFonts w:ascii="Sylfaen" w:hAnsi="Sylfaen"/>
          <w:b/>
          <w:sz w:val="22"/>
          <w:szCs w:val="22"/>
          <w:lang w:val="ka-GE"/>
        </w:rPr>
        <w:t>მის ერთიანი ელექტრონული სისტემა</w:t>
      </w:r>
    </w:p>
    <w:p w:rsidR="00987DF9" w:rsidRPr="00F47D7F" w:rsidRDefault="00987DF9"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3B2FD7" w:rsidRPr="00F47D7F">
        <w:rPr>
          <w:rFonts w:ascii="Sylfaen" w:hAnsi="Sylfaen"/>
          <w:sz w:val="22"/>
          <w:szCs w:val="22"/>
          <w:lang w:val="ka-GE"/>
        </w:rPr>
        <w:t xml:space="preserve"> </w:t>
      </w:r>
      <w:r w:rsidR="00165379" w:rsidRPr="00F47D7F">
        <w:rPr>
          <w:rFonts w:ascii="Sylfaen" w:hAnsi="Sylfaen"/>
          <w:sz w:val="22"/>
          <w:szCs w:val="22"/>
          <w:lang w:val="ka-GE"/>
        </w:rPr>
        <w:t>შემოსავლების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i/>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დადასტურების წყარო:</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165379" w:rsidRPr="00F47D7F" w:rsidRDefault="003B2FD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165379" w:rsidRPr="00F47D7F">
        <w:rPr>
          <w:rFonts w:ascii="Sylfaen" w:hAnsi="Sylfaen"/>
          <w:b/>
          <w:sz w:val="22"/>
          <w:szCs w:val="22"/>
          <w:lang w:val="ka-GE"/>
        </w:rPr>
        <w:t xml:space="preserve"> ერთიანი ელექტრონული სისტემის მეშვეობით ნებართვის/სერტიფიკატის მოთხოვნის მიზნით ელექტრონული განაცხადის გაგზავნა და  მიღება ხორ</w:t>
      </w:r>
      <w:r w:rsidR="00116643" w:rsidRPr="00F47D7F">
        <w:rPr>
          <w:rFonts w:ascii="Sylfaen" w:hAnsi="Sylfaen"/>
          <w:b/>
          <w:sz w:val="22"/>
          <w:szCs w:val="22"/>
          <w:lang w:val="ka-GE"/>
        </w:rPr>
        <w:t>ციელდება ერთი ფანჯრის პრინციპით</w:t>
      </w:r>
    </w:p>
    <w:p w:rsidR="00C15340" w:rsidRPr="00F47D7F" w:rsidRDefault="00C15340"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3B2FD7" w:rsidRPr="00F47D7F">
        <w:rPr>
          <w:rFonts w:ascii="Sylfaen" w:hAnsi="Sylfaen"/>
          <w:sz w:val="22"/>
          <w:szCs w:val="22"/>
          <w:lang w:val="ka-GE"/>
        </w:rPr>
        <w:t xml:space="preserve"> </w:t>
      </w:r>
      <w:r w:rsidR="00165379" w:rsidRPr="00F47D7F">
        <w:rPr>
          <w:rFonts w:ascii="Sylfaen" w:hAnsi="Sylfaen"/>
          <w:sz w:val="22"/>
          <w:szCs w:val="22"/>
          <w:lang w:val="ka-GE"/>
        </w:rPr>
        <w:t>შემოსავლების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i/>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pStyle w:val="Heading1"/>
        <w:rPr>
          <w:sz w:val="22"/>
          <w:szCs w:val="22"/>
          <w:lang w:val="ka-GE"/>
        </w:rPr>
      </w:pPr>
      <w:bookmarkStart w:id="10" w:name="_Toc19265522"/>
      <w:bookmarkEnd w:id="0"/>
      <w:r w:rsidRPr="00F47D7F">
        <w:rPr>
          <w:sz w:val="22"/>
          <w:szCs w:val="22"/>
          <w:lang w:val="ka-GE"/>
        </w:rPr>
        <w:t>პრიორიტეტი IX. კერძო სექტორი</w:t>
      </w:r>
      <w:bookmarkEnd w:id="10"/>
    </w:p>
    <w:p w:rsidR="00D51BA1" w:rsidRPr="00F47D7F" w:rsidRDefault="00D51BA1" w:rsidP="00D51BA1">
      <w:pPr>
        <w:rPr>
          <w:rFonts w:ascii="Sylfaen" w:hAnsi="Sylfaen"/>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ამოცანა 9.1. </w:t>
      </w:r>
      <w:proofErr w:type="spellStart"/>
      <w:r w:rsidRPr="00F47D7F">
        <w:rPr>
          <w:rFonts w:ascii="Sylfaen" w:hAnsi="Sylfaen"/>
          <w:b/>
          <w:sz w:val="22"/>
          <w:szCs w:val="22"/>
          <w:lang w:val="ka-GE"/>
        </w:rPr>
        <w:t>ანტიკონკურენტული</w:t>
      </w:r>
      <w:proofErr w:type="spellEnd"/>
      <w:r w:rsidRPr="00F47D7F">
        <w:rPr>
          <w:rFonts w:ascii="Sylfaen" w:hAnsi="Sylfaen"/>
          <w:b/>
          <w:sz w:val="22"/>
          <w:szCs w:val="22"/>
          <w:lang w:val="ka-GE"/>
        </w:rPr>
        <w:t xml:space="preserve"> რისკების იდენტიფიცირების მექანიზმების დახვეწა ცნობიერების ამაღლების მეშვეობით</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9.1.1. სასწავლო მოდულის "კონკურენციის სამართლის საფუძვლები ადმინისტრაციული ორგანოებისათვის" შემუშავება და დამტკიცება საჯარო სექტორის წარმომადგენლებისთვის</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შემუშავებული და დამტკიცებულია სასწავლო მოდული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სსიპ - კონკურენციის სააგენტო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აქტივობა 9.1.2. საჯარო სექტორში დასაქმებული  პირებისათვის შემუშავებული სასწავლო კურსის "კონკურენციის სამართლის საფუძვლები ადმინისტრაციული ორგანოებისათვის" განხორციელება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1: საჯარო სექტორში დასაქმებული პირებისათვის ჩატარებულია სულ მცირე სამი სასწავლო კურსი და გაცემულია შესაბამისი სერთიფიკატები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სსიპ - კონკურენციის სააგენტო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საჯარო სექტორში დასაქმებული პირებისათვის ჩატარებულია სულ მცირე ორი სასწავლო კურსი და გაცემულია შესაბამისი სერთიფიკატები</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სსიპ - კონკურენციის სააგენტო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9.1.3. სასწავლო კურსის შემუშავება კერძო სექტორის წარმომადგენლებისათვის, მათ შორის, კერძო სექტორში დასაქმებული, სახელმწიფო შესყიდვებთან დაკავშირებული შესაბამისი უფლებამოსილების მქონე პირებისათვის</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შემუშავებული და დამტკიცებულია სასწავლო მოდული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სსიპ - კონკურენციის სააგენტო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9.1.4. კერძო სექტორის წარმომადგენლებისათვის, მათ შორის, კერძო სექტორში დასაქმებული, სახელმწიფო შესყიდვებთან დაკავშირებული შესაბამისი უფლებამოსილების მქონე პირებისათვის შემუშავებული სასწავლო კურსის განხორციელება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კერძო სექტორის წარმომადგენლებისათვის, მათ შორის, კერძო სექტორში დასაქმებული, სახელმწიფო შესყიდვებთან დაკავშირებული შესაბამისი უფლებამოსილების მქონე პირებისათვის ჩატარებულია სულ მცირე ორი სასწავლო კურსი და გაცემულია შესაბამისი სერთიფიკატები          </w:t>
      </w: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სსიპ - კონკურენციის სააგენტო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ამოცანა 9.2. </w:t>
      </w:r>
      <w:proofErr w:type="spellStart"/>
      <w:r w:rsidRPr="00F47D7F">
        <w:rPr>
          <w:rFonts w:ascii="Sylfaen" w:hAnsi="Sylfaen"/>
          <w:b/>
          <w:sz w:val="22"/>
          <w:szCs w:val="22"/>
          <w:lang w:val="ka-GE"/>
        </w:rPr>
        <w:t>ბიზნესომბუდსმენის</w:t>
      </w:r>
      <w:proofErr w:type="spellEnd"/>
      <w:r w:rsidRPr="00F47D7F">
        <w:rPr>
          <w:rFonts w:ascii="Sylfaen" w:hAnsi="Sylfaen"/>
          <w:b/>
          <w:sz w:val="22"/>
          <w:szCs w:val="22"/>
          <w:lang w:val="ka-GE"/>
        </w:rPr>
        <w:t xml:space="preserve"> აპარატის როლის გაზრდა ბიზნესის კეთილსინდისიერების რისკების შემცირების კუთხით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9.2.1. ბიზნესის წარმომადგენლებისთვის საინფორმაციო საკონსულტაციო მექანიზმის დანერგვა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1: ბიზნესის წარმომადგენლებთან თბილისში და რეგიონებში საინფორმაციო საკონსულტაციო შეხვედრები გამართულია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 xml:space="preserve">პასუხისმგებელი უწყება: საქართველოს </w:t>
      </w:r>
      <w:proofErr w:type="spellStart"/>
      <w:r w:rsidRPr="00F47D7F">
        <w:rPr>
          <w:rFonts w:ascii="Sylfaen" w:hAnsi="Sylfaen"/>
          <w:sz w:val="22"/>
          <w:szCs w:val="22"/>
          <w:lang w:val="ka-GE"/>
        </w:rPr>
        <w:t>ბიზნესომბუდსმენის</w:t>
      </w:r>
      <w:proofErr w:type="spellEnd"/>
      <w:r w:rsidRPr="00F47D7F">
        <w:rPr>
          <w:rFonts w:ascii="Sylfaen" w:hAnsi="Sylfaen"/>
          <w:sz w:val="22"/>
          <w:szCs w:val="22"/>
          <w:lang w:val="ka-GE"/>
        </w:rPr>
        <w:t xml:space="preserve"> აპარატი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2: ბიზნესებისთვის ტრენინგ მოდული შემუშავებულია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 xml:space="preserve">პასუხისმგებელი უწყება: საქართველოს </w:t>
      </w:r>
      <w:proofErr w:type="spellStart"/>
      <w:r w:rsidRPr="00F47D7F">
        <w:rPr>
          <w:rFonts w:ascii="Sylfaen" w:hAnsi="Sylfaen"/>
          <w:sz w:val="22"/>
          <w:szCs w:val="22"/>
          <w:lang w:val="ka-GE"/>
        </w:rPr>
        <w:t>ბიზნესომბუდსმენის</w:t>
      </w:r>
      <w:proofErr w:type="spellEnd"/>
      <w:r w:rsidRPr="00F47D7F">
        <w:rPr>
          <w:rFonts w:ascii="Sylfaen" w:hAnsi="Sylfaen"/>
          <w:sz w:val="22"/>
          <w:szCs w:val="22"/>
          <w:lang w:val="ka-GE"/>
        </w:rPr>
        <w:t xml:space="preserve"> აპარატი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3: ბიზნეს ომბუდსმენის აპარატში ბიზნესებისთვის შექმნილია საკონსულტაციო ხაზი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 xml:space="preserve">პასუხისმგებელი უწყება: საქართველოს </w:t>
      </w:r>
      <w:proofErr w:type="spellStart"/>
      <w:r w:rsidRPr="00F47D7F">
        <w:rPr>
          <w:rFonts w:ascii="Sylfaen" w:hAnsi="Sylfaen"/>
          <w:sz w:val="22"/>
          <w:szCs w:val="22"/>
          <w:lang w:val="ka-GE"/>
        </w:rPr>
        <w:t>ბიზნესომბუდსმენის</w:t>
      </w:r>
      <w:proofErr w:type="spellEnd"/>
      <w:r w:rsidRPr="00F47D7F">
        <w:rPr>
          <w:rFonts w:ascii="Sylfaen" w:hAnsi="Sylfaen"/>
          <w:sz w:val="22"/>
          <w:szCs w:val="22"/>
          <w:lang w:val="ka-GE"/>
        </w:rPr>
        <w:t xml:space="preserve"> აპარატი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4: ბიზნესისთვის ბიზნესის კეთილსინდისიერების სახელმძღვანელო შექმნილია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 xml:space="preserve">პასუხისმგებელი უწყება: საქართველოს </w:t>
      </w:r>
      <w:proofErr w:type="spellStart"/>
      <w:r w:rsidRPr="00F47D7F">
        <w:rPr>
          <w:rFonts w:ascii="Sylfaen" w:hAnsi="Sylfaen"/>
          <w:sz w:val="22"/>
          <w:szCs w:val="22"/>
          <w:lang w:val="ka-GE"/>
        </w:rPr>
        <w:t>ბიზნესომბუდსმენის</w:t>
      </w:r>
      <w:proofErr w:type="spellEnd"/>
      <w:r w:rsidRPr="00F47D7F">
        <w:rPr>
          <w:rFonts w:ascii="Sylfaen" w:hAnsi="Sylfaen"/>
          <w:sz w:val="22"/>
          <w:szCs w:val="22"/>
          <w:lang w:val="ka-GE"/>
        </w:rPr>
        <w:t xml:space="preserve"> აპარატი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 xml:space="preserve">აქტივობა 9.2.2. საქართველოს </w:t>
      </w:r>
      <w:proofErr w:type="spellStart"/>
      <w:r w:rsidRPr="00F47D7F">
        <w:rPr>
          <w:rFonts w:ascii="Sylfaen" w:hAnsi="Sylfaen"/>
          <w:b/>
          <w:sz w:val="22"/>
          <w:szCs w:val="22"/>
          <w:lang w:val="ka-GE"/>
        </w:rPr>
        <w:t>ბიზნესომბუდსმენის</w:t>
      </w:r>
      <w:proofErr w:type="spellEnd"/>
      <w:r w:rsidRPr="00F47D7F">
        <w:rPr>
          <w:rFonts w:ascii="Sylfaen" w:hAnsi="Sylfaen"/>
          <w:b/>
          <w:sz w:val="22"/>
          <w:szCs w:val="22"/>
          <w:lang w:val="ka-GE"/>
        </w:rPr>
        <w:t xml:space="preserve"> აპარატის ხელმძღვანელობით TV პროგრამის შექმნა ბიზნესისთვის ცნობიერების ამაღლების და მათთვის მწვავე საკითხების განხილვის მიზნით</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სატელევიზიო საინფორმაციო  საშუალებით   გადაცემა გაშვებულია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 xml:space="preserve">პასუხისმგებელი უწყება: საქართველოს </w:t>
      </w:r>
      <w:proofErr w:type="spellStart"/>
      <w:r w:rsidRPr="00F47D7F">
        <w:rPr>
          <w:rFonts w:ascii="Sylfaen" w:hAnsi="Sylfaen"/>
          <w:sz w:val="22"/>
          <w:szCs w:val="22"/>
          <w:lang w:val="ka-GE"/>
        </w:rPr>
        <w:t>ბიზნესომბუდსმენის</w:t>
      </w:r>
      <w:proofErr w:type="spellEnd"/>
      <w:r w:rsidRPr="00F47D7F">
        <w:rPr>
          <w:rFonts w:ascii="Sylfaen" w:hAnsi="Sylfaen"/>
          <w:sz w:val="22"/>
          <w:szCs w:val="22"/>
          <w:lang w:val="ka-GE"/>
        </w:rPr>
        <w:t xml:space="preserve"> აპარატი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9.3. სახელმწიფო წილობრივი მონაწილეობით დაფუძნებული საწარმოების მართვის მექანიზმების გაუმჯობესება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9.3.1. ინვენტარიზაციის შესახებ ბრძანების გამოცემა, საქართველოს რესპუბლიკის ფინანსთა სამინისტროს კოლეგიის 1995 წლის 1 აგვისტოს №12-03 დადგენილებით დამტკიცებული, „ძირითადი საშუალებების, სასაქონლო-მატერიალურ ფასეულობათა, ფულადი საშუალებებისა და ანგარიშსწორებათა ინვენტარიზაციის ჩატარების წესის შესახებ“ დებულების შესაბამისად</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საქართველოს რესპუბლიკის ფინანსთა სამინისტროს კოლეგიის 1995 წლის 1 აგვისტოს №12-03 დადგენილებით დამტკიცებული, „ძირითადი საშუალებების, სასაქონლო-მატერიალურ ფასეულობათა, ფულადი საშუალებებისა და ანგარიშსწორებათა ინვენტარიზაციის ჩატარების წესის შესახებ“ დებულების შესაბამისად ბრძანება გამოცემულია</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სახელმწიფო ქონების ეროვნული სააგენტო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9.3.2. შედარების უწყისების, ინვენტარიზაციის შედეგების ამსახველი ოქმების, სრულად ამორტიზებული, ხმარებისათვის უვარგისი გრძელვადიანი აქტივების აღწერის, გამოსაყენებლად უვარგისი, ჩამოსაწერი მატერიალურ-სასაქონლო ფასეულობათა აღწერისა და საწარმოთა დებიტორებისა და კრედიტორების შესახებ ინფორმაციის წარმოდგენა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ინვენტარიზაციის შედეგების ამსახველი ოქმები წარმოდგენილია სააგენტოში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სახელმწიფო ქონების ეროვნული სააგენტო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9.3.3. ინვენტარიზაციის შედეგებიდან გამომდინარე, ფინანსური ანგარიშგების საერთაშორისო სტანდარტების (IFRS) მოთხოვნათა შესაბამისად, ყველა გრძელვადიანი აქტივის გადაფასებისა და დებიტორულ-კრედიტორული დავალიანებების კლასიფიკაციის შესახებ აუდიტორული დასკვნის მომზადების უზრუნველყოფა საწარმოთა მიერ</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სახელმწიფო 50%-ზე მეტი წილობრივი მონაწილოებით დაფუძნებულ საწარმოთა  მიერ ფინანსური ანგარიშგების საერთაშორისო სტანდარტების (IFRS) მოთხოვნათა შესაბამისად მომზადებული აუდიტორული დასკვნები წარმოდგენილია სააგენტოში</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სახელმწიფო ქონების ეროვნული სააგენტო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 xml:space="preserve">აქტივობა 9.3.4. ინვენტარიზაციის შედეგების ასახვა წინასწარ და დაზუსტებულ (კანონით განსაზღვრულ შემთხვევებში </w:t>
      </w:r>
      <w:proofErr w:type="spellStart"/>
      <w:r w:rsidRPr="00F47D7F">
        <w:rPr>
          <w:rFonts w:ascii="Sylfaen" w:hAnsi="Sylfaen"/>
          <w:b/>
          <w:sz w:val="22"/>
          <w:szCs w:val="22"/>
          <w:lang w:val="ka-GE"/>
        </w:rPr>
        <w:t>აუდირებულ</w:t>
      </w:r>
      <w:proofErr w:type="spellEnd"/>
      <w:r w:rsidRPr="00F47D7F">
        <w:rPr>
          <w:rFonts w:ascii="Sylfaen" w:hAnsi="Sylfaen"/>
          <w:b/>
          <w:sz w:val="22"/>
          <w:szCs w:val="22"/>
          <w:lang w:val="ka-GE"/>
        </w:rPr>
        <w:t xml:space="preserve">) </w:t>
      </w:r>
      <w:proofErr w:type="spellStart"/>
      <w:r w:rsidRPr="00F47D7F">
        <w:rPr>
          <w:rFonts w:ascii="Sylfaen" w:hAnsi="Sylfaen"/>
          <w:b/>
          <w:sz w:val="22"/>
          <w:szCs w:val="22"/>
          <w:lang w:val="ka-GE"/>
        </w:rPr>
        <w:t>ანგარიშგებებში</w:t>
      </w:r>
      <w:proofErr w:type="spellEnd"/>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1: ინვენტარიზაციის შედეგები ასახულია წინასწარ და დაზუსტებულ  </w:t>
      </w:r>
      <w:proofErr w:type="spellStart"/>
      <w:r w:rsidRPr="00F47D7F">
        <w:rPr>
          <w:rFonts w:ascii="Sylfaen" w:hAnsi="Sylfaen"/>
          <w:b/>
          <w:sz w:val="22"/>
          <w:szCs w:val="22"/>
          <w:lang w:val="ka-GE"/>
        </w:rPr>
        <w:t>ანგარიშგებებში</w:t>
      </w:r>
      <w:proofErr w:type="spellEnd"/>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სახელმწიფო ქონების ეროვნული სააგენტო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საწარმოებში ქონების, მოთხოვნებისა და ვალდებულებების შესახებ ინფორმაცია შეგროვებული და განახლებულია</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სახელმწიფო ქონების ეროვნული სააგენტო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pStyle w:val="Heading1"/>
        <w:rPr>
          <w:sz w:val="22"/>
          <w:szCs w:val="22"/>
          <w:lang w:val="ka-GE"/>
        </w:rPr>
      </w:pPr>
      <w:bookmarkStart w:id="11" w:name="_Toc19265523"/>
      <w:r w:rsidRPr="00F47D7F">
        <w:rPr>
          <w:sz w:val="22"/>
          <w:szCs w:val="22"/>
          <w:lang w:val="ka-GE"/>
        </w:rPr>
        <w:t>პრიორიტეტი X. ჯანდაცვისა და სოციალური სექტორი</w:t>
      </w:r>
      <w:bookmarkEnd w:id="11"/>
    </w:p>
    <w:p w:rsidR="00D51BA1" w:rsidRPr="00F47D7F" w:rsidRDefault="00D51BA1" w:rsidP="00D51BA1">
      <w:pPr>
        <w:rPr>
          <w:rFonts w:ascii="Sylfaen" w:hAnsi="Sylfaen"/>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10.1. საყოველთაო ჯანმრთელობის დაცვის სახელმწიფო პროგრამის ეფექტიანობისა და გამჭვირვალობის გაზრდა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10.1.1. სამედიცინო მომსახურების შედეგზე ორიენტირებული ანაზღაურების - დიაგნოზთან </w:t>
      </w:r>
      <w:proofErr w:type="spellStart"/>
      <w:r w:rsidRPr="00F47D7F">
        <w:rPr>
          <w:rFonts w:ascii="Sylfaen" w:hAnsi="Sylfaen"/>
          <w:b/>
          <w:sz w:val="22"/>
          <w:szCs w:val="22"/>
          <w:lang w:val="ka-GE"/>
        </w:rPr>
        <w:t>შეჭიდული</w:t>
      </w:r>
      <w:proofErr w:type="spellEnd"/>
      <w:r w:rsidRPr="00F47D7F">
        <w:rPr>
          <w:rFonts w:ascii="Sylfaen" w:hAnsi="Sylfaen"/>
          <w:b/>
          <w:sz w:val="22"/>
          <w:szCs w:val="22"/>
          <w:lang w:val="ka-GE"/>
        </w:rPr>
        <w:t xml:space="preserve"> ჯგუფების (DRG) მეთოდის დანერგვა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 DRG-ის დანერგვის სტრატეგიული გეგმა შემუშავებულია</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DRG-ის ლოგიკით სარგებლობის ლიცენზია და პროგრამული უზრუნველყოფა შეძენილი და  ადაპტირებულია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3: DRG-ის მეთოდი </w:t>
      </w:r>
      <w:proofErr w:type="spellStart"/>
      <w:r w:rsidRPr="00F47D7F">
        <w:rPr>
          <w:rFonts w:ascii="Sylfaen" w:hAnsi="Sylfaen"/>
          <w:b/>
          <w:sz w:val="22"/>
          <w:szCs w:val="22"/>
          <w:lang w:val="ka-GE"/>
        </w:rPr>
        <w:t>საპილოტე</w:t>
      </w:r>
      <w:proofErr w:type="spellEnd"/>
      <w:r w:rsidRPr="00F47D7F">
        <w:rPr>
          <w:rFonts w:ascii="Sylfaen" w:hAnsi="Sylfaen"/>
          <w:b/>
          <w:sz w:val="22"/>
          <w:szCs w:val="22"/>
          <w:lang w:val="ka-GE"/>
        </w:rPr>
        <w:t xml:space="preserve"> სახით დანერგილია სტაციონარული დაწესებულებების 15%-ში</w:t>
      </w: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ამოცანა 10.2. სათემო ორგანიზაციებში მცხოვრები ხანდაზმულებისა და </w:t>
      </w:r>
      <w:proofErr w:type="spellStart"/>
      <w:r w:rsidRPr="00F47D7F">
        <w:rPr>
          <w:rFonts w:ascii="Sylfaen" w:hAnsi="Sylfaen"/>
          <w:b/>
          <w:sz w:val="22"/>
          <w:szCs w:val="22"/>
          <w:lang w:val="ka-GE"/>
        </w:rPr>
        <w:t>შშმ</w:t>
      </w:r>
      <w:proofErr w:type="spellEnd"/>
      <w:r w:rsidRPr="00F47D7F">
        <w:rPr>
          <w:rFonts w:ascii="Sylfaen" w:hAnsi="Sylfaen"/>
          <w:b/>
          <w:sz w:val="22"/>
          <w:szCs w:val="22"/>
          <w:lang w:val="ka-GE"/>
        </w:rPr>
        <w:t xml:space="preserve"> პირებისთვის სოციალური სერვისების ხარისხის გაუმჯობესება მომსახურების სტანდარტებისა და მონიტორინგის მექანიზმის დახვეწის გზით</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10.2.1.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ახალი სტანდარტის დამტკიცება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ბრძანებაში შეტანილია შესაბამისი ცვლილებები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10.2.2.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ხარისხზე მონიტორინგის განხორციელება და მიღებული შედეგების შემდგომი ანალიზის საფუძველზე რეკომენდაციების მომზადება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1: ,,სათემო ორგანიზაციებში მომსახურებით უზრუნველყოფის </w:t>
      </w:r>
      <w:proofErr w:type="spellStart"/>
      <w:r w:rsidRPr="00F47D7F">
        <w:rPr>
          <w:rFonts w:ascii="Sylfaen" w:hAnsi="Sylfaen"/>
          <w:b/>
          <w:sz w:val="22"/>
          <w:szCs w:val="22"/>
          <w:lang w:val="ka-GE"/>
        </w:rPr>
        <w:t>ქვეპროგრამის</w:t>
      </w:r>
      <w:proofErr w:type="spellEnd"/>
      <w:r w:rsidRPr="00F47D7F">
        <w:rPr>
          <w:rFonts w:ascii="Sylfaen" w:hAnsi="Sylfaen"/>
          <w:b/>
          <w:sz w:val="22"/>
          <w:szCs w:val="22"/>
          <w:lang w:val="ka-GE"/>
        </w:rPr>
        <w:t xml:space="preserve">’’ განმახორციელებელ მომსახურების მიმწოდებელთა 70%-ში განხორციელებულია მონიტორინგი ახალი ბრძანების საფუძველზე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მონიტორინგის შედეგად გამოვლენილი ხარვეზების გათვალისწინებით სოციალური დაცვის დეპარტამენტის პროგრამების მონიტორინგის სამმართველოს მიერ მომზადებულია რეკომენდაციები</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pStyle w:val="Heading1"/>
        <w:rPr>
          <w:sz w:val="22"/>
          <w:szCs w:val="22"/>
          <w:lang w:val="ka-GE"/>
        </w:rPr>
      </w:pPr>
      <w:bookmarkStart w:id="12" w:name="_Toc19265524"/>
      <w:r w:rsidRPr="00F47D7F">
        <w:rPr>
          <w:sz w:val="22"/>
          <w:szCs w:val="22"/>
          <w:lang w:val="ka-GE"/>
        </w:rPr>
        <w:t>პრიორიტეტი XI. პოლიტიკური კორუფცია</w:t>
      </w:r>
      <w:bookmarkEnd w:id="12"/>
    </w:p>
    <w:p w:rsidR="00D51BA1" w:rsidRPr="00F47D7F" w:rsidRDefault="00D51BA1" w:rsidP="00D51BA1">
      <w:pPr>
        <w:rPr>
          <w:rFonts w:ascii="Sylfaen" w:hAnsi="Sylfaen"/>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11.1. კორუფციის პრევენციის ხელშეწყობა კანონმდებლობის დახვეწის გზით</w:t>
      </w:r>
    </w:p>
    <w:p w:rsidR="00D51BA1" w:rsidRPr="00D51BA1"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11.1.1. საქართველოს საარჩევნო კოდექსისა და მოქალაქეთა პოლიტიკური გაერთიანებების შესახებ ორგანული კანონის ჰარმონიზაცია და სრულყოფა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საარჩევნო კანონმდებლობისა და მასში გამოყენებული სანქციების ჰარმონიზაციის უზრუნველსაყოფად მომზადებული საკანონმდებლო ცვლილებები წარდგენილია პარლამენტში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სახელმწიფო აუდიტის სამსახური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აქტივობა 11.1.2. ყველა სახის ადმინისტრაციული რესურსის არასათანადო გამოყენების თავიდან აცილების მიზნით შესაბამისი კანონმდებლობის დახვეწა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მომზადებული  საკანონმდებლო ცვლილებები წარდგენილია პარლამენტში</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სახელმწიფო აუდიტის სამსახური, საქართველოს იუსტიციის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pStyle w:val="Heading1"/>
        <w:rPr>
          <w:sz w:val="22"/>
          <w:szCs w:val="22"/>
          <w:lang w:val="ka-GE"/>
        </w:rPr>
      </w:pPr>
      <w:bookmarkStart w:id="13" w:name="_Toc19265525"/>
      <w:r w:rsidRPr="00F47D7F">
        <w:rPr>
          <w:sz w:val="22"/>
          <w:szCs w:val="22"/>
          <w:lang w:val="ka-GE"/>
        </w:rPr>
        <w:t>პრიორიტეტი XII. თავდაცვის სექტორი</w:t>
      </w:r>
      <w:bookmarkEnd w:id="13"/>
    </w:p>
    <w:p w:rsidR="00D51BA1" w:rsidRPr="00F47D7F" w:rsidRDefault="00D51BA1" w:rsidP="00D51BA1">
      <w:pPr>
        <w:rPr>
          <w:rFonts w:ascii="Sylfaen" w:hAnsi="Sylfaen"/>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12.1. ბიუჯეტის დაგეგმვისა და აღსრულების გაუმჯობესება</w:t>
      </w:r>
    </w:p>
    <w:p w:rsidR="00D51BA1" w:rsidRPr="00103208" w:rsidRDefault="00D51BA1" w:rsidP="00D51BA1">
      <w:pPr>
        <w:spacing w:after="160" w:line="276" w:lineRule="auto"/>
        <w:jc w:val="both"/>
        <w:rPr>
          <w:rFonts w:ascii="Sylfaen" w:hAnsi="Sylfaen"/>
          <w:b/>
          <w:sz w:val="22"/>
          <w:szCs w:val="22"/>
          <w:lang w:val="ka-GE"/>
        </w:rPr>
      </w:pPr>
      <w:r w:rsidRPr="00103208">
        <w:rPr>
          <w:rFonts w:ascii="Sylfaen" w:hAnsi="Sylfaen"/>
          <w:b/>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12.1.1. რესურსების მართვის სისტემის ინსტიტუციონალიზაციის მიზნით  მისი ფინანსური მართვისა და კონტროლის სისტემასთან შესაბამისობაში მოყვანა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1: თავდაცვის პროგრამების სახელმძღვანელო  (2019, 2020) შემუშავებულია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საფინანსო-სააღრიცხვო პოლიტიკის შემუშავების მიზნით ღონისძიებები ეტაპობრივად განხორციელებულია</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lastRenderedPageBreak/>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3: თავდაცვის სამინისტროში აღრიცხვიანობის მოწესრიგების ღონისძიებები ეტაპობრივად  გატარებულია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12.1.2. თავდაცვის სამინისტროს ერთიანი ელექტრონული სისტემის შექმნა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 პროგრამული უზრუნველყოფა შექმნილია ადამიანური რესურსების მოდულის, ფინანსური მართვის კომპონენტის (</w:t>
      </w:r>
      <w:proofErr w:type="spellStart"/>
      <w:r w:rsidRPr="00F47D7F">
        <w:rPr>
          <w:rFonts w:ascii="Sylfaen" w:hAnsi="Sylfaen"/>
          <w:b/>
          <w:sz w:val="22"/>
          <w:szCs w:val="22"/>
          <w:lang w:val="ka-GE"/>
        </w:rPr>
        <w:t>payroll</w:t>
      </w:r>
      <w:proofErr w:type="spellEnd"/>
      <w:r w:rsidRPr="00F47D7F">
        <w:rPr>
          <w:rFonts w:ascii="Sylfaen" w:hAnsi="Sylfaen"/>
          <w:b/>
          <w:sz w:val="22"/>
          <w:szCs w:val="22"/>
          <w:lang w:val="ka-GE"/>
        </w:rPr>
        <w:t>), სამინისტროს ქვედანაყოფების ორგანიზებისა და აღჭურვის ცხრილების ელექტრონული პროგრამის (TOE) გათვალისწინებით</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ინდიკატორი 2: პროგრამული უზრუნველყოფა შექმნილია შესყიდვების პროცესების ავტომატიზაციის და საწყობების ელექტრონულად  მართვის მოდულის გათვალისწინებით</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3: პროგრამული უზრუნველყოფა შექმნილია </w:t>
      </w:r>
      <w:proofErr w:type="spellStart"/>
      <w:r w:rsidRPr="00F47D7F">
        <w:rPr>
          <w:rFonts w:ascii="Sylfaen" w:hAnsi="Sylfaen"/>
          <w:b/>
          <w:sz w:val="22"/>
          <w:szCs w:val="22"/>
          <w:lang w:val="ka-GE"/>
        </w:rPr>
        <w:t>ლოჯისტიკის</w:t>
      </w:r>
      <w:proofErr w:type="spellEnd"/>
      <w:r w:rsidRPr="00F47D7F">
        <w:rPr>
          <w:rFonts w:ascii="Sylfaen" w:hAnsi="Sylfaen"/>
          <w:b/>
          <w:sz w:val="22"/>
          <w:szCs w:val="22"/>
          <w:lang w:val="ka-GE"/>
        </w:rPr>
        <w:t xml:space="preserve"> მართვის </w:t>
      </w:r>
      <w:proofErr w:type="spellStart"/>
      <w:r w:rsidRPr="00F47D7F">
        <w:rPr>
          <w:rFonts w:ascii="Sylfaen" w:hAnsi="Sylfaen"/>
          <w:b/>
          <w:sz w:val="22"/>
          <w:szCs w:val="22"/>
          <w:lang w:val="ka-GE"/>
        </w:rPr>
        <w:t>საპილოტე</w:t>
      </w:r>
      <w:proofErr w:type="spellEnd"/>
      <w:r w:rsidRPr="00F47D7F">
        <w:rPr>
          <w:rFonts w:ascii="Sylfaen" w:hAnsi="Sylfaen"/>
          <w:b/>
          <w:sz w:val="22"/>
          <w:szCs w:val="22"/>
          <w:lang w:val="ka-GE"/>
        </w:rPr>
        <w:t xml:space="preserve"> მოდულის გათვალისწინებით</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12.2.  თავდაცვის სისტემის პერსონალის ცნობიერების ამაღლება ანტიკორუფციული სწავლების გაძლიერების გზით</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12.2.1. კეთილსინდისიერების ამაღლებისა და კორუფციული რისკების შემცირების შესახებ ტრენინგების ჩატარება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 „კეთილსინდისიერების ამაღლებისა და კორუფციული რისკების შემცირების კურსი“ ჩატარებულია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2: </w:t>
      </w:r>
      <w:proofErr w:type="spellStart"/>
      <w:r w:rsidRPr="00F47D7F">
        <w:rPr>
          <w:rFonts w:ascii="Sylfaen" w:hAnsi="Sylfaen"/>
          <w:b/>
          <w:sz w:val="22"/>
          <w:szCs w:val="22"/>
          <w:lang w:val="ka-GE"/>
        </w:rPr>
        <w:t>გადასროლისწინა</w:t>
      </w:r>
      <w:proofErr w:type="spellEnd"/>
      <w:r w:rsidRPr="00F47D7F">
        <w:rPr>
          <w:rFonts w:ascii="Sylfaen" w:hAnsi="Sylfaen"/>
          <w:b/>
          <w:sz w:val="22"/>
          <w:szCs w:val="22"/>
          <w:lang w:val="ka-GE"/>
        </w:rPr>
        <w:t xml:space="preserve"> ანტიკორუფციული სწავლება ჩატარებულია, რაც უზრუნველყოფს სამშვიდობო ოპერაციებში არაეთიკური ქმედებისა და კორუფციის რისკების  პრევენციას</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3: ტრენინგი კეთილსინდისიერების ამაღლების ტრენერებისათვის (TOT) ჩატარებულია  </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12.2.2.  კორუფციის რისკის შეფასების მექანიზმების შემუშავება და დანერგვა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1: კეთილსინდისიერების ამაღლებისა და ანტიკორუფციული გარემოს მონიტორინგის საბჭოს მუშაობისათვის სტანდარტული პროცედურები, მათ შორის, რისკების შეფასების მექანიზმები, შემუშავებულია      </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lastRenderedPageBreak/>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თაღლითობისა და კორუფციის რისკების თვითშეფასების პროცესი განხორციელებულია და მასში გათვალისწინებულია ნატოში დანერგილი მიმოხილვის ელემენტები</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12.3. თავდაცვის სფეროში შესყიდვების მიმართულებით კორუფციული რისკების შემცირება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12.3.1. შესყიდვების დაგეგმვისა და ადმინისტრირების  გაუმჯობესება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 გრიფით "საიდუმლო" საქონლისა და მომსახურების შესყიდვების რაოდენობა შემცირებულია, გამჭირვალობა გაზრდილია და საიდუმლო შესყიდვების პროცედურებთან დაკავშირებული რიგი სირთულეები აღმოფხვრილია</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ნატოსა და ევროკავშირის წევრი ქვეყნების გამოცდილების გათვალისწინებით თავდაცვისა და უსაფრთხოების სფეროს შესყიდვების საკანონმდებლო ბაზის პროექტი  შემუშავებულია</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pStyle w:val="Heading1"/>
        <w:rPr>
          <w:sz w:val="22"/>
          <w:szCs w:val="22"/>
          <w:lang w:val="ka-GE"/>
        </w:rPr>
      </w:pPr>
      <w:bookmarkStart w:id="14" w:name="_Toc19265526"/>
      <w:r w:rsidRPr="00F47D7F">
        <w:rPr>
          <w:sz w:val="22"/>
          <w:szCs w:val="22"/>
          <w:lang w:val="ka-GE"/>
        </w:rPr>
        <w:t>პრიორიტეტი XIII. სპორტის სფერო</w:t>
      </w:r>
      <w:bookmarkEnd w:id="14"/>
    </w:p>
    <w:p w:rsidR="00D51BA1" w:rsidRPr="00F47D7F" w:rsidRDefault="00D51BA1" w:rsidP="00D51BA1">
      <w:pPr>
        <w:rPr>
          <w:rFonts w:ascii="Sylfaen" w:hAnsi="Sylfaen"/>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13.1. სპორტული ორგანიზაციების გაძლიერება  კორუფციისგან თავისუფალი სპორტული გარემოს უზრუნველყოფის მიზნით</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13.1.1. საქართველოს განათლების, მეცნიერების, კულტურისა და სპორტის სამინისტროს მიერ აღიარებულ 5-მდე სპორტულ ორგანიზაციაში  სპორტული შეჯიბრების მანიპულაციებზე პასუხისმგებელი პირის/სტრუქტურული ერთეულის დანერგვის უზრუნველყოფა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საქართველოს განათლების, მეცნიერების, კულტურისა და სპორტის სამინისტროს მიერ აღიარებული სპორტული ორგანიზაციების საკადრო სისტემა და მათ მიერ შესწავლილი სავარაუდო მანიპულაციების საქმეები</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განათლების, მეცნიერების, კულტურისა და სპორტის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13.2. სპორტის სფეროში მანიპულაციებთან ბრძოლის მიზნით ევროსაბჭოს სტანდარტებთან შესაბამისი სახელმწიფო პოლიტიკის განვითარება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13.2.1. "სპორტული შეჯიბრებების მანიპულაციების შესახებ" ევროპის საბჭოს კონვენციის რატიფიკაციის საკითხის ინიცირება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მომზადებულია მთავრობის სხდომის ოქმი რატიფიკაციის ინიცირებასთან დაკავშირებით</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განათლების, მეცნიერების, კულტურისა და სპორტის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13.2.2. "სპორტული შეჯიბრებების მანიპულაციების შესახებ" ევროპის საბჭოს კონვენციის რატიფიკაციის მიზნით საკანონმდებლო ცვლილებების მთავრობისთვის წარდგენა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მომზადებულია მთავრობის სხდომის ოქმი საკანონმდებლო ცვლილებებთან დაკავშირებით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განათლების, მეცნიერების, კულტურისა და სპორტის სამინისტრო</w:t>
      </w:r>
    </w:p>
    <w:p w:rsidR="00D51BA1" w:rsidRPr="004D7A02"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pStyle w:val="Heading1"/>
        <w:rPr>
          <w:sz w:val="22"/>
          <w:szCs w:val="22"/>
          <w:lang w:val="ka-GE"/>
        </w:rPr>
      </w:pPr>
      <w:bookmarkStart w:id="15" w:name="_Toc19265527"/>
      <w:r w:rsidRPr="00F47D7F">
        <w:rPr>
          <w:sz w:val="22"/>
          <w:szCs w:val="22"/>
          <w:lang w:val="ka-GE"/>
        </w:rPr>
        <w:lastRenderedPageBreak/>
        <w:t>პრიორიტეტი XIV. ინფრასტრუქტურული პროექტები</w:t>
      </w:r>
      <w:bookmarkEnd w:id="15"/>
    </w:p>
    <w:p w:rsidR="00D51BA1" w:rsidRPr="00F47D7F" w:rsidRDefault="00D51BA1" w:rsidP="00D51BA1">
      <w:pPr>
        <w:rPr>
          <w:rFonts w:ascii="Sylfaen" w:hAnsi="Sylfaen"/>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14.1. ინფრასტრუქტურული პროექტების განხორციელების გამჭვირვალობისა და საზოგადოების ინფორმირებულობის გაზრდა ელექტრონული სერვისების განვითარების გზით</w:t>
      </w:r>
    </w:p>
    <w:p w:rsidR="00D51BA1" w:rsidRPr="00D51BA1"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14.1.1. 17 ელექტრონული სერვისის დანერგვა საქართველოს მუნიციპალიტეტებში, გამჭირვალობის და მუნიციპალიტეტების მუშაობის ეფექტურობის გაზრდის მიზნით (პროგრამის განხორციელება გულისხმობს ნაწილი სერვისების ინტერაქტიულ რუკაზე ასახვას, მაგ. გეო სივრცითი მონაცემების მართვის სისტემის არ</w:t>
      </w:r>
      <w:r>
        <w:rPr>
          <w:rFonts w:ascii="Sylfaen" w:hAnsi="Sylfaen"/>
          <w:b/>
          <w:sz w:val="22"/>
          <w:szCs w:val="22"/>
          <w:lang w:val="ka-GE"/>
        </w:rPr>
        <w:t>სებობა მუნიციპალიტეტების დონეზე</w:t>
      </w:r>
      <w:r w:rsidRPr="00F47D7F">
        <w:rPr>
          <w:rFonts w:ascii="Sylfaen" w:hAnsi="Sylfaen"/>
          <w:b/>
          <w:sz w:val="22"/>
          <w:szCs w:val="22"/>
          <w:lang w:val="ka-GE"/>
        </w:rPr>
        <w:t>)</w:t>
      </w: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1: შემუშავებულია 2019-2020 წლის სამუშაო გეგმა </w:t>
      </w: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რეგიონული განვითარებისა და ინფრასტრუქტურის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სისტემაში რეგისტრირებული მომხმარებლების (</w:t>
      </w:r>
      <w:proofErr w:type="spellStart"/>
      <w:r w:rsidRPr="00F47D7F">
        <w:rPr>
          <w:rFonts w:ascii="Sylfaen" w:hAnsi="Sylfaen"/>
          <w:b/>
          <w:sz w:val="22"/>
          <w:szCs w:val="22"/>
          <w:lang w:val="ka-GE"/>
        </w:rPr>
        <w:t>users</w:t>
      </w:r>
      <w:proofErr w:type="spellEnd"/>
      <w:r w:rsidRPr="00F47D7F">
        <w:rPr>
          <w:rFonts w:ascii="Sylfaen" w:hAnsi="Sylfaen"/>
          <w:b/>
          <w:sz w:val="22"/>
          <w:szCs w:val="22"/>
          <w:lang w:val="ka-GE"/>
        </w:rPr>
        <w:t>) რაოდენობა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რეგიონული განვითარებისა და ინფრასტრუქტურის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14.1.2. დაგეგმილი, მიმდინარე და დასრულებული ინფრასტრუქტურული პროექტების შესახებ ინფორმაციის განთავსება სამინისტროს განახლებულ ვებ პლატფორმაზე build.gov.ge, რომელიც მოიცავს  პროექტების შერჩევის, დაფინანსების, მათი განმახორციელებლების და ა. შ. შესახებ ინფორმაციას და რომელიც საზოგადოების მიერ პროექტების განხორცილების პროცესის მონიტორინგის საშუალებას იძლევა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ინდიკატორი: ვებგვერდზე განთავსებული ინფორმაციის რაოდენობა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რეგიონული განვითარებისა და ინფრასტრუქტურის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14.1.3. სტიქიის სალიკვიდაციო სამუშაოების განხორციელების შესახებ საინფორმაციო ბაზის მომზადება, მიმდინარე/დასრულებულ სამუშაოებზე და ამ ბაზის საჯაროდ გამოქვეყნება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ანგარიში მომზადებულია და განთავსებულია ვებგვერდზე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რეგიონული განვითარებისა და ინფრასტრუქტურის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pStyle w:val="Heading1"/>
        <w:rPr>
          <w:sz w:val="22"/>
          <w:szCs w:val="22"/>
          <w:lang w:val="ka-GE"/>
        </w:rPr>
      </w:pPr>
      <w:bookmarkStart w:id="16" w:name="_Toc19265528"/>
      <w:r w:rsidRPr="00F47D7F">
        <w:rPr>
          <w:sz w:val="22"/>
          <w:szCs w:val="22"/>
          <w:lang w:val="ka-GE"/>
        </w:rPr>
        <w:t>პრიორიტეტი XV. მარეგულირებელი ორგანოები</w:t>
      </w:r>
      <w:bookmarkEnd w:id="16"/>
    </w:p>
    <w:p w:rsidR="00D51BA1" w:rsidRPr="00F47D7F" w:rsidRDefault="00D51BA1" w:rsidP="00D51BA1">
      <w:pPr>
        <w:rPr>
          <w:rFonts w:ascii="Sylfaen" w:hAnsi="Sylfaen"/>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15.1. თანამშრომელთა შეფასების სისტემის ობიექტურობისა და გამჭვირვალობის უზრუნველყოფა</w:t>
      </w:r>
    </w:p>
    <w:p w:rsidR="00D51BA1" w:rsidRPr="00F04D54"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15.1.1.  თანამშრომელთა შეფასების სისტემის დანერგვა პერფორმანსის ძირითადი ინდიკატორების(KPI) მეშვეობით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 იმ თანამშრომელთა პროცენტული წილი, რომელთა მიმართაც განხორციელდა ადმინისტრაციული ქმედება (დაწინაურება, გადაყვანა, გათავისუფლება) შეფასების ახალი სისტემის შედეგად</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კომუნიკაციების ეროვნული კომისია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იმ თანამშრომელთა პროცენტული წილი, რომელთა მიმართაც ახალი შეფასების სისტემის საფუძველზე შემუშავდა ინდივიდუალური განვითარების გეგმები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კომუნიკაციების ეროვნული კომისია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15.2. საქართველოს კომუნიკაციების ეროვნული კომისიისა და მასთან არსებული კომუნიკაციების ომბუდსმენის სამსახურების საქმიანობის შესახებ ცნობიერების ამაღლება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15.2.1. საჯარო ინფორმაციის, ასევე აქტუალურ თემებზე საინფორმაციო სტატიების დამუშავება დარგის შესაბამის სპეციალისტებთან თანამშრომლობით და მათი გამოქვეყნება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საჯარო ინფორმაცია და სტატიები განთავსებულია ვებგვერდებზე - www.gncc.ge, www.momkhmarebeli.gncc.ge, ასევე სოციალურ ქსელში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კომუნიკაციების ეროვნული კომისია კომუნიკაციების ომბუდსმენთან თანამშრომლობით</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15.2.2. პროექტის „იცნობდე შენს უფლებებს კომუნიკაციებში“ განხორციელება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პროექტი „იცნობდე შენს უფლებებს კომუნიკაციებში“ განხორციელებულია საქართველოს10-მდე რეგიონში</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კომუნიკაციების ეროვნული კომისია კომუნიკაციების ომბუდსმენთან თანამშრომლობით</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15.3. მომხმარებელთა ინტერესების საზოგადოებრივი დამცველის (ენერგოომბუდსმენი) სამსახურის გაძლიერება საკანონმდებლო ცვლილებების განხორციელებისა და უწყების საქმიანობის გამჭვირვალობის გაზრდის გზით</w:t>
      </w:r>
    </w:p>
    <w:p w:rsidR="00D51BA1" w:rsidRDefault="00D51BA1" w:rsidP="00D51BA1">
      <w:pPr>
        <w:spacing w:after="160" w:line="276" w:lineRule="auto"/>
        <w:jc w:val="both"/>
        <w:rPr>
          <w:rFonts w:ascii="Sylfaen" w:hAnsi="Sylfaen"/>
          <w:b/>
          <w:sz w:val="22"/>
          <w:szCs w:val="22"/>
          <w:lang w:val="ka-GE"/>
        </w:rPr>
      </w:pPr>
    </w:p>
    <w:p w:rsidR="00D51BA1" w:rsidRDefault="00D51BA1" w:rsidP="00D51BA1">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2: </w:t>
      </w:r>
      <w:proofErr w:type="spellStart"/>
      <w:r w:rsidRPr="00752462">
        <w:rPr>
          <w:rFonts w:ascii="Sylfaen" w:hAnsi="Sylfaen"/>
          <w:b/>
          <w:sz w:val="22"/>
          <w:szCs w:val="22"/>
          <w:lang w:val="ka-GE"/>
        </w:rPr>
        <w:t>პროაქტიულად</w:t>
      </w:r>
      <w:proofErr w:type="spellEnd"/>
      <w:r w:rsidRPr="00752462">
        <w:rPr>
          <w:rFonts w:ascii="Sylfaen" w:hAnsi="Sylfaen"/>
          <w:b/>
          <w:sz w:val="22"/>
          <w:szCs w:val="22"/>
          <w:lang w:val="ka-GE"/>
        </w:rPr>
        <w:t xml:space="preserve"> </w:t>
      </w:r>
      <w:proofErr w:type="spellStart"/>
      <w:r w:rsidRPr="00752462">
        <w:rPr>
          <w:rFonts w:ascii="Sylfaen" w:hAnsi="Sylfaen"/>
          <w:b/>
          <w:sz w:val="22"/>
          <w:szCs w:val="22"/>
          <w:lang w:val="ka-GE"/>
        </w:rPr>
        <w:t>გამოსაქვეყნებული</w:t>
      </w:r>
      <w:proofErr w:type="spellEnd"/>
      <w:r w:rsidRPr="00752462">
        <w:rPr>
          <w:rFonts w:ascii="Sylfaen" w:hAnsi="Sylfaen"/>
          <w:b/>
          <w:sz w:val="22"/>
          <w:szCs w:val="22"/>
          <w:lang w:val="ka-GE"/>
        </w:rPr>
        <w:t xml:space="preserve"> ინფორმაციის კატეგორიების რაოდენობა</w:t>
      </w:r>
    </w:p>
    <w:p w:rsidR="00D51BA1"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15.3.1. ენერგოომბუდსმენის სამსახურის ბიუჯეტის დამოუკიდებლობის უზრუნველყოფის მიზნით საკანონმდებლო ცვლილებების მომზადება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ინდიკატორი 1: საკანონმდებლო ცვლილებების პაკეტი მომზადებულია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ენერგოომბუდსმენი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საკანონმდებლო ცვლილებების პაკეტი წარდგენილია პარლამენტში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ენერგოომბუდსმენი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15.3.2. ენერგოომბუდსმენის სამსახურის ადამიანური რესურსების მართვის სისტემის განვითარების მიზნით საკანონმდებლო ცვლილებების მომზადება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 საკანონმდებლო ცვლილებების პაკეტი მომზადებულია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ენერგოომბუდსმენი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საკანონმდებლო ცვლილებების პაკეტი წარდგენილია პარლამენტში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ენერგოომბუდსმენი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15.3.3. პროექტის „მოძრავი ოფისი“ განხორციელება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ენერგოომბუდსმენის საქმიანობის გამჭვირვალობის გაზრდისა და ცნობიერების ამაღლების მიზნით პროექტი „მოძრავი ოფისი“ წარმატებით განხორციელებულია საქართველოს მასშტაბით 10-მდე რეგიონში</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ენერგოომბუდსმენი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pStyle w:val="Heading1"/>
        <w:rPr>
          <w:sz w:val="22"/>
          <w:szCs w:val="22"/>
          <w:lang w:val="ka-GE"/>
        </w:rPr>
      </w:pPr>
      <w:bookmarkStart w:id="17" w:name="_Toc19265529"/>
      <w:r w:rsidRPr="00F47D7F">
        <w:rPr>
          <w:sz w:val="22"/>
          <w:szCs w:val="22"/>
          <w:lang w:val="ka-GE"/>
        </w:rPr>
        <w:t>პრიორიტეტი XVI. მუნიციპალიტეტები</w:t>
      </w:r>
      <w:bookmarkEnd w:id="17"/>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16.1. მუნიციპალიტეტებში ელექტრონული სერვისების ხელმისაწვდომობის გაუმჯობესების მიზნით, მუნიციპალიტეტებში ელექტრონული სერვისების ეტაპობრივი განვითარება</w:t>
      </w:r>
    </w:p>
    <w:p w:rsidR="00D51BA1" w:rsidRPr="006F27C4"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16.1.1. მუნიციპალიტეტებში დასანერგი ელექტრონული სერვისების ანალიზი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 მუნიციპალიტეტებში დასანერგი ელ. სერვისების იდენტიფიცირების მიზნით, გამართულია კონსულტაციები დაინტერესებულ მხარეებთან</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jc w:val="both"/>
        <w:rPr>
          <w:rFonts w:ascii="Sylfaen" w:hAnsi="Sylfaen" w:cs="Calibri"/>
          <w:color w:val="000000"/>
          <w:sz w:val="22"/>
          <w:szCs w:val="22"/>
          <w:lang w:val="ka-GE" w:eastAsia="en-US"/>
        </w:rPr>
      </w:pPr>
      <w:r w:rsidRPr="00F47D7F">
        <w:rPr>
          <w:rFonts w:ascii="Sylfaen" w:hAnsi="Sylfaen" w:cs="Calibri"/>
          <w:color w:val="000000"/>
          <w:sz w:val="22"/>
          <w:szCs w:val="22"/>
          <w:lang w:val="ka-GE" w:eastAsia="en-US"/>
        </w:rPr>
        <w:t xml:space="preserve">პასუხისმგებელი უწყება: ა(ა)იპ - მუნიციპალური სერვისების განვითრების სააგენტო </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იდენტიფიცირებულია მუნიციპალიტეტებში დასანერგი ელექტრონული სერვისების აუცილებელი მოდულები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jc w:val="both"/>
        <w:rPr>
          <w:rFonts w:ascii="Sylfaen" w:hAnsi="Sylfaen" w:cs="Calibri"/>
          <w:color w:val="000000"/>
          <w:sz w:val="22"/>
          <w:szCs w:val="22"/>
          <w:lang w:val="ka-GE" w:eastAsia="en-US"/>
        </w:rPr>
      </w:pPr>
      <w:r w:rsidRPr="00F47D7F">
        <w:rPr>
          <w:rFonts w:ascii="Sylfaen" w:hAnsi="Sylfaen" w:cs="Calibri"/>
          <w:color w:val="000000"/>
          <w:sz w:val="22"/>
          <w:szCs w:val="22"/>
          <w:lang w:val="ka-GE" w:eastAsia="en-US"/>
        </w:rPr>
        <w:t xml:space="preserve">პასუხისმგებელი უწყება: ა(ა)იპ - მუნიციპალური სერვისების განვითრების სააგენტო </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en-US"/>
        </w:rPr>
      </w:pPr>
      <w:r w:rsidRPr="00F47D7F">
        <w:rPr>
          <w:rFonts w:ascii="Sylfaen" w:hAnsi="Sylfaen"/>
          <w:b/>
          <w:i/>
          <w:sz w:val="22"/>
          <w:szCs w:val="22"/>
          <w:highlight w:val="yellow"/>
          <w:lang w:val="ka-GE"/>
        </w:rPr>
        <w:t>პროგრესი</w:t>
      </w:r>
      <w:r w:rsidRPr="00F47D7F">
        <w:rPr>
          <w:rFonts w:ascii="Sylfaen" w:hAnsi="Sylfaen"/>
          <w:b/>
          <w:i/>
          <w:sz w:val="22"/>
          <w:szCs w:val="22"/>
          <w:highlight w:val="yellow"/>
          <w:lang w:val="en-US"/>
        </w:rPr>
        <w:t>:</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3:  იდენტიფიცირებული სერვისების სამომავლოდ დანერგვის ხელშეწყობის მიზნით,  შემუშავებულია 2019-2020 წლების სამუშაო გეგმა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jc w:val="both"/>
        <w:rPr>
          <w:rFonts w:ascii="Sylfaen" w:hAnsi="Sylfaen" w:cs="Calibri"/>
          <w:color w:val="000000"/>
          <w:sz w:val="22"/>
          <w:szCs w:val="22"/>
          <w:lang w:val="ka-GE" w:eastAsia="en-US"/>
        </w:rPr>
      </w:pPr>
      <w:r w:rsidRPr="00F47D7F">
        <w:rPr>
          <w:rFonts w:ascii="Sylfaen" w:hAnsi="Sylfaen" w:cs="Calibri"/>
          <w:color w:val="000000"/>
          <w:sz w:val="22"/>
          <w:szCs w:val="22"/>
          <w:lang w:val="ka-GE" w:eastAsia="en-US"/>
        </w:rPr>
        <w:t xml:space="preserve">პასუხისმგებელი უწყება: ა(ა)იპ - მუნიციპალური სერვისების განვითრების სააგენტო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en-US"/>
        </w:rPr>
      </w:pPr>
      <w:r w:rsidRPr="00F47D7F">
        <w:rPr>
          <w:rFonts w:ascii="Sylfaen" w:hAnsi="Sylfaen"/>
          <w:b/>
          <w:i/>
          <w:sz w:val="22"/>
          <w:szCs w:val="22"/>
          <w:highlight w:val="yellow"/>
          <w:lang w:val="ka-GE"/>
        </w:rPr>
        <w:t>პროგრესი</w:t>
      </w:r>
      <w:r w:rsidRPr="00F47D7F">
        <w:rPr>
          <w:rFonts w:ascii="Sylfaen" w:hAnsi="Sylfaen"/>
          <w:b/>
          <w:i/>
          <w:sz w:val="22"/>
          <w:szCs w:val="22"/>
          <w:highlight w:val="yellow"/>
          <w:lang w:val="en-US"/>
        </w:rPr>
        <w:t>:</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jc w:val="both"/>
        <w:rPr>
          <w:rFonts w:ascii="Sylfaen" w:hAnsi="Sylfaen"/>
          <w:b/>
          <w:sz w:val="22"/>
          <w:szCs w:val="22"/>
          <w:lang w:val="ka-GE"/>
        </w:rPr>
      </w:pPr>
      <w:r w:rsidRPr="00F47D7F">
        <w:rPr>
          <w:rFonts w:ascii="Sylfaen" w:hAnsi="Sylfaen"/>
          <w:b/>
          <w:sz w:val="22"/>
          <w:szCs w:val="22"/>
          <w:lang w:val="ka-GE"/>
        </w:rPr>
        <w:t xml:space="preserve">აქტივობა </w:t>
      </w:r>
      <w:r w:rsidRPr="00F47D7F">
        <w:rPr>
          <w:rFonts w:ascii="Sylfaen" w:hAnsi="Sylfaen" w:cs="Calibri"/>
          <w:b/>
          <w:color w:val="000000"/>
          <w:sz w:val="22"/>
          <w:szCs w:val="22"/>
          <w:lang w:val="ka-GE" w:eastAsia="en-US"/>
        </w:rPr>
        <w:t xml:space="preserve">16.1.2. </w:t>
      </w:r>
      <w:r w:rsidRPr="00F47D7F">
        <w:rPr>
          <w:rFonts w:ascii="Sylfaen" w:hAnsi="Sylfaen"/>
          <w:b/>
          <w:sz w:val="22"/>
          <w:szCs w:val="22"/>
          <w:lang w:val="ka-GE"/>
        </w:rPr>
        <w:t>მუნიციპალური მოსაკრებლების ელექტრონული სისტემის შემუშავება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 მუნიციპალიტეტის მიერ ჯარიმების გადახდის ელ-სერვისი შექმნილია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cs="Calibri"/>
          <w:color w:val="000000"/>
          <w:sz w:val="22"/>
          <w:szCs w:val="22"/>
          <w:lang w:val="ka-GE" w:eastAsia="en-US"/>
        </w:rPr>
        <w:lastRenderedPageBreak/>
        <w:t xml:space="preserve">პასუხისმგებელი უწყება: </w:t>
      </w:r>
      <w:r w:rsidRPr="00F47D7F">
        <w:rPr>
          <w:rFonts w:ascii="Sylfaen" w:hAnsi="Sylfaen"/>
          <w:sz w:val="22"/>
          <w:szCs w:val="22"/>
          <w:lang w:val="ka-GE"/>
        </w:rPr>
        <w:t>ქ. ქუთაისის მუნიციპალიტეტის მერია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en-US"/>
        </w:rPr>
      </w:pPr>
      <w:r w:rsidRPr="00F47D7F">
        <w:rPr>
          <w:rFonts w:ascii="Sylfaen" w:hAnsi="Sylfaen"/>
          <w:b/>
          <w:i/>
          <w:sz w:val="22"/>
          <w:szCs w:val="22"/>
          <w:highlight w:val="yellow"/>
          <w:lang w:val="ka-GE"/>
        </w:rPr>
        <w:t>პროგრესი</w:t>
      </w:r>
      <w:r w:rsidRPr="00F47D7F">
        <w:rPr>
          <w:rFonts w:ascii="Sylfaen" w:hAnsi="Sylfaen"/>
          <w:b/>
          <w:i/>
          <w:sz w:val="22"/>
          <w:szCs w:val="22"/>
          <w:highlight w:val="yellow"/>
          <w:lang w:val="en-US"/>
        </w:rPr>
        <w:t>:</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გადამხდელთა მონიტორინგის ელექტრონული ბაზა ჩამოყალიბებული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cs="Calibri"/>
          <w:color w:val="000000"/>
          <w:sz w:val="22"/>
          <w:szCs w:val="22"/>
          <w:lang w:val="ka-GE" w:eastAsia="en-US"/>
        </w:rPr>
        <w:t xml:space="preserve">პასუხისმგებელი უწყება: </w:t>
      </w:r>
      <w:r w:rsidRPr="00F47D7F">
        <w:rPr>
          <w:rFonts w:ascii="Sylfaen" w:hAnsi="Sylfaen"/>
          <w:sz w:val="22"/>
          <w:szCs w:val="22"/>
          <w:lang w:val="ka-GE"/>
        </w:rPr>
        <w:t>ქ. ქუთაისის მუნიციპალიტეტის მერია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en-US"/>
        </w:rPr>
      </w:pPr>
      <w:r w:rsidRPr="00F47D7F">
        <w:rPr>
          <w:rFonts w:ascii="Sylfaen" w:hAnsi="Sylfaen"/>
          <w:b/>
          <w:i/>
          <w:sz w:val="22"/>
          <w:szCs w:val="22"/>
          <w:highlight w:val="yellow"/>
          <w:lang w:val="ka-GE"/>
        </w:rPr>
        <w:t>პროგრესი</w:t>
      </w:r>
      <w:r w:rsidRPr="00F47D7F">
        <w:rPr>
          <w:rFonts w:ascii="Sylfaen" w:hAnsi="Sylfaen"/>
          <w:b/>
          <w:i/>
          <w:sz w:val="22"/>
          <w:szCs w:val="22"/>
          <w:highlight w:val="yellow"/>
          <w:lang w:val="en-US"/>
        </w:rPr>
        <w:t>:</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16.2.  მუნიციპალური სერვისების შესახებ მოსახლეობის ცნობიერების ამაღლება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jc w:val="both"/>
        <w:rPr>
          <w:rFonts w:ascii="Sylfaen" w:hAnsi="Sylfaen" w:cs="Calibri"/>
          <w:b/>
          <w:sz w:val="22"/>
          <w:szCs w:val="22"/>
          <w:lang w:val="ka-GE" w:eastAsia="en-US"/>
        </w:rPr>
      </w:pPr>
      <w:r w:rsidRPr="00F47D7F">
        <w:rPr>
          <w:rFonts w:ascii="Sylfaen" w:hAnsi="Sylfaen"/>
          <w:b/>
          <w:sz w:val="22"/>
          <w:szCs w:val="22"/>
          <w:lang w:val="ka-GE"/>
        </w:rPr>
        <w:t xml:space="preserve">აქტივობა 16.2.1.  </w:t>
      </w:r>
      <w:r w:rsidRPr="00F47D7F">
        <w:rPr>
          <w:rFonts w:ascii="Sylfaen" w:hAnsi="Sylfaen" w:cs="Calibri"/>
          <w:b/>
          <w:sz w:val="22"/>
          <w:szCs w:val="22"/>
          <w:lang w:val="ka-GE" w:eastAsia="en-US"/>
        </w:rPr>
        <w:t>მუნიციპალური სერვისების შესახებ მობილური აპლიკაციის შემუშავება</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r w:rsidRPr="00F47D7F">
        <w:rPr>
          <w:rFonts w:ascii="Sylfaen" w:hAnsi="Sylfaen" w:cs="Calibri"/>
          <w:b/>
          <w:sz w:val="22"/>
          <w:szCs w:val="22"/>
          <w:lang w:val="ka-GE" w:eastAsia="en-US"/>
        </w:rPr>
        <w:t>ინდიკატორი: მობილური აპლიკაცია შექმნილია</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color w:val="000000"/>
          <w:sz w:val="22"/>
          <w:szCs w:val="22"/>
          <w:lang w:val="ka-GE" w:eastAsia="en-US"/>
        </w:rPr>
      </w:pPr>
      <w:r w:rsidRPr="00F47D7F">
        <w:rPr>
          <w:rFonts w:ascii="Sylfaen" w:hAnsi="Sylfaen" w:cs="Calibri"/>
          <w:color w:val="000000"/>
          <w:sz w:val="22"/>
          <w:szCs w:val="22"/>
          <w:lang w:val="ka-GE" w:eastAsia="en-US"/>
        </w:rPr>
        <w:t>პასუხისმგებელი უწყება: ქ. ქუთაისის მუნიციპალიტეტის მერია</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en-US"/>
        </w:rPr>
      </w:pPr>
      <w:r w:rsidRPr="00F47D7F">
        <w:rPr>
          <w:rFonts w:ascii="Sylfaen" w:hAnsi="Sylfaen"/>
          <w:b/>
          <w:i/>
          <w:sz w:val="22"/>
          <w:szCs w:val="22"/>
          <w:highlight w:val="yellow"/>
          <w:lang w:val="ka-GE"/>
        </w:rPr>
        <w:t>პროგრესი</w:t>
      </w:r>
      <w:r w:rsidRPr="00F47D7F">
        <w:rPr>
          <w:rFonts w:ascii="Sylfaen" w:hAnsi="Sylfaen"/>
          <w:b/>
          <w:i/>
          <w:sz w:val="22"/>
          <w:szCs w:val="22"/>
          <w:highlight w:val="yellow"/>
          <w:lang w:val="en-US"/>
        </w:rPr>
        <w:t>:</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CB5657" w:rsidP="00D51BA1">
      <w:pPr>
        <w:jc w:val="both"/>
        <w:rPr>
          <w:rFonts w:ascii="Sylfaen" w:hAnsi="Sylfaen" w:cs="Calibri"/>
          <w:b/>
          <w:sz w:val="22"/>
          <w:szCs w:val="22"/>
          <w:lang w:val="ka-GE" w:eastAsia="en-US"/>
        </w:rPr>
      </w:pPr>
      <w:r>
        <w:rPr>
          <w:rFonts w:ascii="Sylfaen" w:hAnsi="Sylfaen" w:cs="Calibri"/>
          <w:b/>
          <w:sz w:val="22"/>
          <w:szCs w:val="22"/>
          <w:lang w:val="ka-GE" w:eastAsia="en-US"/>
        </w:rPr>
        <w:t>აქტივობა</w:t>
      </w:r>
      <w:r w:rsidRPr="00F47D7F">
        <w:rPr>
          <w:rFonts w:ascii="Sylfaen" w:hAnsi="Sylfaen" w:cs="Calibri"/>
          <w:b/>
          <w:sz w:val="22"/>
          <w:szCs w:val="22"/>
          <w:lang w:val="ka-GE" w:eastAsia="en-US"/>
        </w:rPr>
        <w:t xml:space="preserve"> </w:t>
      </w:r>
      <w:r w:rsidR="00D51BA1" w:rsidRPr="00F47D7F">
        <w:rPr>
          <w:rFonts w:ascii="Sylfaen" w:hAnsi="Sylfaen" w:cs="Calibri"/>
          <w:b/>
          <w:sz w:val="22"/>
          <w:szCs w:val="22"/>
          <w:lang w:val="ka-GE" w:eastAsia="en-US"/>
        </w:rPr>
        <w:t>16.2.2. ადმინისტრაციულ ერთეულებში მუნიციპალური სერვისების შესახებ შეხვედრების/პრეზენტაციების გამართვა</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r w:rsidRPr="00F47D7F">
        <w:rPr>
          <w:rFonts w:ascii="Sylfaen" w:hAnsi="Sylfaen" w:cs="Calibri"/>
          <w:b/>
          <w:sz w:val="22"/>
          <w:szCs w:val="22"/>
          <w:lang w:val="ka-GE" w:eastAsia="en-US"/>
        </w:rPr>
        <w:t>ინდიკატორი: მუნიციპალური სერვისების შესახებ შეხვედრები/პრეზენტაციები გამართულია სულ მცირე 5 მუნიციპალიტეტში</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color w:val="000000"/>
          <w:sz w:val="22"/>
          <w:szCs w:val="22"/>
          <w:lang w:val="ka-GE" w:eastAsia="en-US"/>
        </w:rPr>
      </w:pPr>
      <w:r w:rsidRPr="00F47D7F">
        <w:rPr>
          <w:rFonts w:ascii="Sylfaen" w:hAnsi="Sylfaen" w:cs="Calibri"/>
          <w:color w:val="000000"/>
          <w:sz w:val="22"/>
          <w:szCs w:val="22"/>
          <w:lang w:val="ka-GE" w:eastAsia="en-US"/>
        </w:rPr>
        <w:t>პასუხისმგებელი უწყება: ანტიკორუფციული საბჭოს წევრი მუნიციპალიტეტები</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en-US"/>
        </w:rPr>
      </w:pPr>
      <w:r w:rsidRPr="00F47D7F">
        <w:rPr>
          <w:rFonts w:ascii="Sylfaen" w:hAnsi="Sylfaen"/>
          <w:b/>
          <w:i/>
          <w:sz w:val="22"/>
          <w:szCs w:val="22"/>
          <w:highlight w:val="yellow"/>
          <w:lang w:val="ka-GE"/>
        </w:rPr>
        <w:t>პროგრესი</w:t>
      </w:r>
      <w:r w:rsidRPr="00F47D7F">
        <w:rPr>
          <w:rFonts w:ascii="Sylfaen" w:hAnsi="Sylfaen"/>
          <w:b/>
          <w:i/>
          <w:sz w:val="22"/>
          <w:szCs w:val="22"/>
          <w:highlight w:val="yellow"/>
          <w:lang w:val="en-US"/>
        </w:rPr>
        <w:t>:</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Default="00D51BA1" w:rsidP="00D51BA1">
      <w:pPr>
        <w:jc w:val="both"/>
        <w:rPr>
          <w:rFonts w:ascii="Sylfaen" w:hAnsi="Sylfaen" w:cs="Calibri"/>
          <w:b/>
          <w:bCs/>
          <w:color w:val="000000"/>
          <w:sz w:val="22"/>
          <w:szCs w:val="22"/>
          <w:lang w:val="ka-GE" w:eastAsia="en-US"/>
        </w:rPr>
      </w:pPr>
    </w:p>
    <w:p w:rsidR="00D51BA1" w:rsidRDefault="00D51BA1" w:rsidP="00D51BA1">
      <w:pPr>
        <w:jc w:val="both"/>
        <w:rPr>
          <w:rFonts w:ascii="Sylfaen" w:hAnsi="Sylfaen"/>
          <w:b/>
          <w:sz w:val="22"/>
          <w:szCs w:val="22"/>
          <w:lang w:val="ka-GE"/>
        </w:rPr>
      </w:pPr>
      <w:r w:rsidRPr="00F47D7F">
        <w:rPr>
          <w:rFonts w:ascii="Sylfaen" w:hAnsi="Sylfaen" w:cs="Calibri"/>
          <w:b/>
          <w:bCs/>
          <w:color w:val="000000"/>
          <w:sz w:val="22"/>
          <w:szCs w:val="22"/>
          <w:lang w:val="ka-GE" w:eastAsia="en-US"/>
        </w:rPr>
        <w:t xml:space="preserve">ამოცანა 16.3. </w:t>
      </w:r>
      <w:r w:rsidRPr="00F47D7F">
        <w:rPr>
          <w:rFonts w:ascii="Sylfaen" w:hAnsi="Sylfaen"/>
          <w:b/>
          <w:sz w:val="22"/>
          <w:szCs w:val="22"/>
          <w:lang w:val="ka-GE"/>
        </w:rPr>
        <w:t>მუნიციპალიტეტის საქმიანობაში მოქალაქეთა ჩართულობის გაზრდა</w:t>
      </w:r>
    </w:p>
    <w:p w:rsidR="00D51BA1" w:rsidRDefault="00D51BA1" w:rsidP="00D51BA1">
      <w:pPr>
        <w:jc w:val="both"/>
        <w:rPr>
          <w:rFonts w:ascii="Sylfaen" w:hAnsi="Sylfaen"/>
          <w:b/>
          <w:sz w:val="22"/>
          <w:szCs w:val="22"/>
          <w:lang w:val="ka-GE"/>
        </w:rPr>
      </w:pPr>
    </w:p>
    <w:p w:rsidR="00D51BA1" w:rsidRPr="00F47D7F" w:rsidRDefault="00D51BA1" w:rsidP="00D51BA1">
      <w:pPr>
        <w:jc w:val="both"/>
        <w:rPr>
          <w:rFonts w:ascii="Sylfaen" w:hAnsi="Sylfaen"/>
          <w:b/>
          <w:sz w:val="22"/>
          <w:szCs w:val="22"/>
          <w:lang w:val="ka-GE"/>
        </w:rPr>
      </w:pPr>
    </w:p>
    <w:p w:rsidR="00D51BA1" w:rsidRPr="00F47D7F" w:rsidRDefault="00D51BA1" w:rsidP="00D51BA1">
      <w:pPr>
        <w:jc w:val="both"/>
        <w:rPr>
          <w:rFonts w:ascii="Sylfaen" w:hAnsi="Sylfaen" w:cs="Calibri"/>
          <w:b/>
          <w:color w:val="000000"/>
          <w:sz w:val="22"/>
          <w:szCs w:val="22"/>
          <w:lang w:val="ka-GE" w:eastAsia="en-US"/>
        </w:rPr>
      </w:pPr>
      <w:r w:rsidRPr="00F47D7F">
        <w:rPr>
          <w:rFonts w:ascii="Sylfaen" w:hAnsi="Sylfaen"/>
          <w:b/>
          <w:sz w:val="22"/>
          <w:szCs w:val="22"/>
          <w:lang w:val="ka-GE"/>
        </w:rPr>
        <w:t xml:space="preserve">აქტივობა </w:t>
      </w:r>
      <w:r w:rsidRPr="00F47D7F">
        <w:rPr>
          <w:rFonts w:ascii="Sylfaen" w:hAnsi="Sylfaen" w:cs="Calibri"/>
          <w:b/>
          <w:sz w:val="22"/>
          <w:szCs w:val="22"/>
          <w:lang w:val="ka-GE" w:eastAsia="en-US"/>
        </w:rPr>
        <w:t xml:space="preserve">16.3.1. </w:t>
      </w:r>
      <w:r w:rsidRPr="00F47D7F">
        <w:rPr>
          <w:rFonts w:ascii="Sylfaen" w:hAnsi="Sylfaen" w:cs="Calibri"/>
          <w:b/>
          <w:color w:val="000000"/>
          <w:sz w:val="22"/>
          <w:szCs w:val="22"/>
          <w:lang w:val="ka-GE" w:eastAsia="en-US"/>
        </w:rPr>
        <w:t>თელავის მუნიციპალიტეტში გამოკითხვის მექანიზმის დანერგვა და ეფექტიანი ფუნქციონირების უზრუნველყოფა</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r w:rsidRPr="00F47D7F">
        <w:rPr>
          <w:rFonts w:ascii="Sylfaen" w:hAnsi="Sylfaen" w:cs="Calibri"/>
          <w:b/>
          <w:color w:val="000000"/>
          <w:sz w:val="22"/>
          <w:szCs w:val="22"/>
          <w:lang w:val="ka-GE" w:eastAsia="en-US"/>
        </w:rPr>
        <w:t>ინდიკატორი 1: გამოკითხვის მექანიზმი შექმნილი და დანერგილია</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sz w:val="22"/>
          <w:szCs w:val="22"/>
          <w:lang w:val="ka-GE" w:eastAsia="en-US"/>
        </w:rPr>
      </w:pPr>
      <w:r w:rsidRPr="00F47D7F">
        <w:rPr>
          <w:rFonts w:ascii="Sylfaen" w:hAnsi="Sylfaen" w:cs="Calibri"/>
          <w:color w:val="000000"/>
          <w:sz w:val="22"/>
          <w:szCs w:val="22"/>
          <w:lang w:val="ka-GE" w:eastAsia="en-US"/>
        </w:rPr>
        <w:t xml:space="preserve">პასუხისმგებელი უწყება: </w:t>
      </w:r>
      <w:r w:rsidRPr="00F47D7F">
        <w:rPr>
          <w:rFonts w:ascii="Sylfaen" w:hAnsi="Sylfaen" w:cs="Calibri"/>
          <w:sz w:val="22"/>
          <w:szCs w:val="22"/>
          <w:lang w:val="ka-GE" w:eastAsia="en-US"/>
        </w:rPr>
        <w:t>თელავის მუნიციპალიტეტის საკრებულო</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p>
    <w:p w:rsidR="00D51BA1"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r w:rsidRPr="00F47D7F">
        <w:rPr>
          <w:rFonts w:ascii="Sylfaen" w:hAnsi="Sylfaen" w:cs="Calibri"/>
          <w:b/>
          <w:color w:val="000000"/>
          <w:sz w:val="22"/>
          <w:szCs w:val="22"/>
          <w:lang w:val="ka-GE" w:eastAsia="en-US"/>
        </w:rPr>
        <w:t>ინდიკატორი 2: მუნიციპალიტეტში არსებულ ადმინისტრაციულ-ტერიტორიულ ერთეულებში თვითმმართველობის განხორციელების პროცესში მექანიზმის ფუნქციონირების შესახებ გამართულია ინფორმაციული შეხვედრები</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sz w:val="22"/>
          <w:szCs w:val="22"/>
          <w:lang w:val="ka-GE" w:eastAsia="en-US"/>
        </w:rPr>
      </w:pPr>
      <w:r w:rsidRPr="00F47D7F">
        <w:rPr>
          <w:rFonts w:ascii="Sylfaen" w:hAnsi="Sylfaen" w:cs="Calibri"/>
          <w:color w:val="000000"/>
          <w:sz w:val="22"/>
          <w:szCs w:val="22"/>
          <w:lang w:val="ka-GE" w:eastAsia="en-US"/>
        </w:rPr>
        <w:t xml:space="preserve">პასუხისმგებელი უწყება: </w:t>
      </w:r>
      <w:r w:rsidRPr="00F47D7F">
        <w:rPr>
          <w:rFonts w:ascii="Sylfaen" w:hAnsi="Sylfaen" w:cs="Calibri"/>
          <w:sz w:val="22"/>
          <w:szCs w:val="22"/>
          <w:lang w:val="ka-GE" w:eastAsia="en-US"/>
        </w:rPr>
        <w:t>თელავის მუნიციპალიტეტის საკრებულო</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3: გამოკითხვის შედეგებზე რეაგირების ფარგლებში მუნიციპალიტეტის მიერ განხორციელებულია შესაბამისი ქმედებები</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sz w:val="22"/>
          <w:szCs w:val="22"/>
          <w:lang w:val="ka-GE" w:eastAsia="en-US"/>
        </w:rPr>
      </w:pPr>
      <w:r w:rsidRPr="00F47D7F">
        <w:rPr>
          <w:rFonts w:ascii="Sylfaen" w:hAnsi="Sylfaen" w:cs="Calibri"/>
          <w:color w:val="000000"/>
          <w:sz w:val="22"/>
          <w:szCs w:val="22"/>
          <w:lang w:val="ka-GE" w:eastAsia="en-US"/>
        </w:rPr>
        <w:t xml:space="preserve">პასუხისმგებელი უწყება: </w:t>
      </w:r>
      <w:r w:rsidRPr="00F47D7F">
        <w:rPr>
          <w:rFonts w:ascii="Sylfaen" w:hAnsi="Sylfaen" w:cs="Calibri"/>
          <w:sz w:val="22"/>
          <w:szCs w:val="22"/>
          <w:lang w:val="ka-GE" w:eastAsia="en-US"/>
        </w:rPr>
        <w:t>თელავის მუნიციპალიტეტის საკრებულო</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en-US"/>
        </w:rPr>
      </w:pPr>
      <w:r w:rsidRPr="00F47D7F">
        <w:rPr>
          <w:rFonts w:ascii="Sylfaen" w:hAnsi="Sylfaen"/>
          <w:b/>
          <w:i/>
          <w:sz w:val="22"/>
          <w:szCs w:val="22"/>
          <w:highlight w:val="yellow"/>
          <w:lang w:val="ka-GE"/>
        </w:rPr>
        <w:t>პროგრესი</w:t>
      </w:r>
      <w:r w:rsidRPr="00F47D7F">
        <w:rPr>
          <w:rFonts w:ascii="Sylfaen" w:hAnsi="Sylfaen"/>
          <w:b/>
          <w:i/>
          <w:sz w:val="22"/>
          <w:szCs w:val="22"/>
          <w:highlight w:val="yellow"/>
          <w:lang w:val="en-US"/>
        </w:rPr>
        <w:t>:</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r w:rsidRPr="00F47D7F">
        <w:rPr>
          <w:rFonts w:ascii="Sylfaen" w:hAnsi="Sylfaen" w:cs="Calibri"/>
          <w:b/>
          <w:sz w:val="22"/>
          <w:szCs w:val="22"/>
          <w:lang w:val="ka-GE" w:eastAsia="en-US"/>
        </w:rPr>
        <w:t xml:space="preserve">აქტივობა 16.3.2. </w:t>
      </w:r>
      <w:r w:rsidRPr="00F47D7F">
        <w:rPr>
          <w:rFonts w:ascii="Sylfaen" w:hAnsi="Sylfaen" w:cs="Calibri"/>
          <w:b/>
          <w:color w:val="000000"/>
          <w:sz w:val="22"/>
          <w:szCs w:val="22"/>
          <w:lang w:val="ka-GE" w:eastAsia="en-US"/>
        </w:rPr>
        <w:t>ქალაქ ქუთაისის მუნიციპალიტეტში მამხილებელთა ინსტიტუტის გაძლიერების მიზნით მხილების  ელექტრონული მოდულის ინტეგრირება მუნიციპალიტეტის ვებგვერდზე</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r w:rsidRPr="00F47D7F">
        <w:rPr>
          <w:rFonts w:ascii="Sylfaen" w:hAnsi="Sylfaen" w:cs="Calibri"/>
          <w:b/>
          <w:sz w:val="22"/>
          <w:szCs w:val="22"/>
          <w:lang w:val="ka-GE" w:eastAsia="en-US"/>
        </w:rPr>
        <w:t xml:space="preserve">ინდიკატორი: </w:t>
      </w:r>
      <w:r w:rsidRPr="00F47D7F">
        <w:rPr>
          <w:rFonts w:ascii="Sylfaen" w:hAnsi="Sylfaen" w:cs="Calibri"/>
          <w:b/>
          <w:color w:val="000000"/>
          <w:sz w:val="22"/>
          <w:szCs w:val="22"/>
          <w:lang w:val="ka-GE" w:eastAsia="en-US"/>
        </w:rPr>
        <w:t xml:space="preserve">მხილების ელექტრონული მოდული ინტეგრირებულია მუნიციპალიტეტის ვებგვერდზე      </w:t>
      </w:r>
    </w:p>
    <w:p w:rsidR="00D51BA1" w:rsidRPr="00F47D7F" w:rsidRDefault="00D51BA1" w:rsidP="00D51BA1">
      <w:pPr>
        <w:jc w:val="both"/>
        <w:rPr>
          <w:rFonts w:ascii="Sylfaen" w:hAnsi="Sylfaen" w:cs="Calibri"/>
          <w:b/>
          <w:color w:val="000000"/>
          <w:sz w:val="22"/>
          <w:szCs w:val="22"/>
          <w:lang w:val="ka-GE" w:eastAsia="en-US"/>
        </w:rPr>
      </w:pPr>
      <w:r w:rsidRPr="00F47D7F">
        <w:rPr>
          <w:rFonts w:ascii="Sylfaen" w:hAnsi="Sylfaen" w:cs="Calibri"/>
          <w:b/>
          <w:color w:val="000000"/>
          <w:sz w:val="22"/>
          <w:szCs w:val="22"/>
          <w:lang w:val="ka-GE" w:eastAsia="en-US"/>
        </w:rPr>
        <w:t xml:space="preserve">                      </w:t>
      </w:r>
    </w:p>
    <w:p w:rsidR="00D51BA1" w:rsidRPr="00F47D7F" w:rsidRDefault="00D51BA1" w:rsidP="00D51BA1">
      <w:pPr>
        <w:jc w:val="both"/>
        <w:rPr>
          <w:rFonts w:ascii="Sylfaen" w:hAnsi="Sylfaen" w:cs="Calibri"/>
          <w:b/>
          <w:color w:val="000000"/>
          <w:sz w:val="22"/>
          <w:szCs w:val="22"/>
          <w:lang w:val="ka-GE" w:eastAsia="en-US"/>
        </w:rPr>
      </w:pPr>
      <w:r w:rsidRPr="00F47D7F">
        <w:rPr>
          <w:rFonts w:ascii="Sylfaen" w:hAnsi="Sylfaen" w:cs="Calibri"/>
          <w:b/>
          <w:color w:val="000000"/>
          <w:sz w:val="22"/>
          <w:szCs w:val="22"/>
          <w:lang w:val="ka-GE" w:eastAsia="en-US"/>
        </w:rPr>
        <w:t xml:space="preserve">                   </w:t>
      </w:r>
    </w:p>
    <w:p w:rsidR="00D51BA1" w:rsidRPr="00F47D7F" w:rsidRDefault="00D51BA1" w:rsidP="00D51BA1">
      <w:pPr>
        <w:jc w:val="both"/>
        <w:rPr>
          <w:rFonts w:ascii="Sylfaen" w:hAnsi="Sylfaen" w:cs="Calibri"/>
          <w:color w:val="000000"/>
          <w:sz w:val="22"/>
          <w:szCs w:val="22"/>
          <w:lang w:val="ka-GE" w:eastAsia="en-US"/>
        </w:rPr>
      </w:pPr>
      <w:r w:rsidRPr="00F47D7F">
        <w:rPr>
          <w:rFonts w:ascii="Sylfaen" w:hAnsi="Sylfaen" w:cs="Calibri"/>
          <w:color w:val="000000"/>
          <w:sz w:val="22"/>
          <w:szCs w:val="22"/>
          <w:lang w:val="ka-GE" w:eastAsia="en-US"/>
        </w:rPr>
        <w:t>პასუხისმგებელი უწყება: ქ. ქუთაისის მუნიციპალიტეტის მერია</w:t>
      </w:r>
    </w:p>
    <w:p w:rsidR="00D51BA1" w:rsidRPr="00F47D7F" w:rsidRDefault="00D51BA1" w:rsidP="00D51BA1">
      <w:pPr>
        <w:jc w:val="both"/>
        <w:rPr>
          <w:rFonts w:ascii="Sylfaen" w:hAnsi="Sylfaen" w:cs="Calibri"/>
          <w:color w:val="000000"/>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jc w:val="both"/>
        <w:rPr>
          <w:rFonts w:ascii="Sylfaen" w:hAnsi="Sylfaen" w:cs="Calibri"/>
          <w:b/>
          <w:sz w:val="22"/>
          <w:szCs w:val="22"/>
          <w:lang w:val="ka-GE" w:eastAsia="en-US"/>
        </w:rPr>
      </w:pPr>
    </w:p>
    <w:p w:rsidR="00D51BA1" w:rsidRDefault="00D51BA1" w:rsidP="00D51BA1">
      <w:pPr>
        <w:jc w:val="both"/>
        <w:rPr>
          <w:rFonts w:ascii="Sylfaen" w:hAnsi="Sylfaen" w:cs="Calibri"/>
          <w:b/>
          <w:bCs/>
          <w:sz w:val="22"/>
          <w:szCs w:val="22"/>
          <w:lang w:val="ka-GE" w:eastAsia="en-US"/>
        </w:rPr>
      </w:pPr>
      <w:r w:rsidRPr="00F47D7F">
        <w:rPr>
          <w:rFonts w:ascii="Sylfaen" w:hAnsi="Sylfaen" w:cs="Calibri"/>
          <w:b/>
          <w:bCs/>
          <w:color w:val="000000"/>
          <w:sz w:val="22"/>
          <w:szCs w:val="22"/>
          <w:lang w:val="ka-GE" w:eastAsia="en-US"/>
        </w:rPr>
        <w:t xml:space="preserve">ამოცანა  16.4. </w:t>
      </w:r>
      <w:r w:rsidRPr="00F47D7F">
        <w:rPr>
          <w:rFonts w:ascii="Sylfaen" w:hAnsi="Sylfaen" w:cs="Calibri"/>
          <w:b/>
          <w:bCs/>
          <w:sz w:val="22"/>
          <w:szCs w:val="22"/>
          <w:lang w:val="ka-GE" w:eastAsia="en-US"/>
        </w:rPr>
        <w:t>უფლებამოსილ სამსახურებში კორუფციის პრევენციის ხელშეწყობა</w:t>
      </w:r>
    </w:p>
    <w:p w:rsidR="00D51BA1" w:rsidRDefault="00D51BA1" w:rsidP="00D51BA1">
      <w:pPr>
        <w:jc w:val="both"/>
        <w:rPr>
          <w:rFonts w:ascii="Sylfaen" w:hAnsi="Sylfaen" w:cs="Calibri"/>
          <w:b/>
          <w:bCs/>
          <w:sz w:val="22"/>
          <w:szCs w:val="22"/>
          <w:lang w:val="ka-GE" w:eastAsia="en-US"/>
        </w:rPr>
      </w:pPr>
    </w:p>
    <w:p w:rsidR="00D51BA1" w:rsidRPr="00F47D7F" w:rsidRDefault="00D51BA1" w:rsidP="00D51BA1">
      <w:pPr>
        <w:jc w:val="both"/>
        <w:rPr>
          <w:rFonts w:ascii="Sylfaen" w:hAnsi="Sylfaen" w:cs="Calibri"/>
          <w:b/>
          <w:bCs/>
          <w:sz w:val="22"/>
          <w:szCs w:val="22"/>
          <w:lang w:val="ka-GE" w:eastAsia="en-US"/>
        </w:rPr>
      </w:pPr>
    </w:p>
    <w:p w:rsidR="00D51BA1" w:rsidRPr="00F47D7F" w:rsidRDefault="00D51BA1" w:rsidP="00D51BA1">
      <w:pPr>
        <w:jc w:val="both"/>
        <w:rPr>
          <w:rFonts w:ascii="Sylfaen" w:hAnsi="Sylfaen" w:cs="Calibri"/>
          <w:b/>
          <w:bCs/>
          <w:sz w:val="22"/>
          <w:szCs w:val="22"/>
          <w:lang w:val="ka-GE" w:eastAsia="en-US"/>
        </w:rPr>
      </w:pPr>
    </w:p>
    <w:p w:rsidR="00D51BA1" w:rsidRPr="00F47D7F" w:rsidRDefault="00D51BA1" w:rsidP="00D51BA1">
      <w:pPr>
        <w:jc w:val="both"/>
        <w:rPr>
          <w:rFonts w:ascii="Sylfaen" w:hAnsi="Sylfaen" w:cs="Calibri"/>
          <w:b/>
          <w:sz w:val="22"/>
          <w:szCs w:val="22"/>
          <w:lang w:val="ka-GE" w:eastAsia="en-US"/>
        </w:rPr>
      </w:pPr>
      <w:r w:rsidRPr="00F47D7F">
        <w:rPr>
          <w:rFonts w:ascii="Sylfaen" w:hAnsi="Sylfaen" w:cs="Calibri"/>
          <w:b/>
          <w:bCs/>
          <w:sz w:val="22"/>
          <w:szCs w:val="22"/>
          <w:lang w:val="ka-GE" w:eastAsia="en-US"/>
        </w:rPr>
        <w:t xml:space="preserve">აქტივობა </w:t>
      </w:r>
      <w:r w:rsidRPr="00F47D7F">
        <w:rPr>
          <w:rFonts w:ascii="Sylfaen" w:hAnsi="Sylfaen" w:cs="Calibri"/>
          <w:b/>
          <w:sz w:val="22"/>
          <w:szCs w:val="22"/>
          <w:lang w:val="ka-GE" w:eastAsia="en-US"/>
        </w:rPr>
        <w:t>16.4.1.  კავშირგაბმულობის ხაზის (ქსელის) გაყვანა/მონტაჟის დროს სათანადო ნებართვის გაცემის შემდგომ მიმდინარე პროცესის მონიტორინგის მექანიზმის შემუშავება, დანერგვა და ეფექტიანი ფუნქციონირების უზრუნველყოფა</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r w:rsidRPr="00F47D7F">
        <w:rPr>
          <w:rFonts w:ascii="Sylfaen" w:hAnsi="Sylfaen" w:cs="Calibri"/>
          <w:b/>
          <w:sz w:val="22"/>
          <w:szCs w:val="22"/>
          <w:lang w:val="ka-GE" w:eastAsia="en-US"/>
        </w:rPr>
        <w:lastRenderedPageBreak/>
        <w:t>ინდიკატორი 1: ქ. თბილისის მუნიციპალიტეტის მერიის სათანადო სტრუქტურულ ერთეულებს შორის (შიდა აუდიტისა და მონიტორინგის, მუნიციპალური ინსპექცია, კეთილმოწყობის საქალაქო სამსახური, თბილისის მუნიციპალიტეტის სსიპ-ქონების მართვის სააგენტო) ინფორმაციის  ელექტრონულად გაცვლის მექანიზმი შექმნილია</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sz w:val="22"/>
          <w:szCs w:val="22"/>
          <w:lang w:val="ka-GE" w:eastAsia="en-US"/>
        </w:rPr>
      </w:pPr>
      <w:r w:rsidRPr="00F47D7F">
        <w:rPr>
          <w:rFonts w:ascii="Sylfaen" w:hAnsi="Sylfaen" w:cs="Calibri"/>
          <w:sz w:val="22"/>
          <w:szCs w:val="22"/>
          <w:lang w:val="ka-GE" w:eastAsia="en-US"/>
        </w:rPr>
        <w:t>პასუხისმგებელი უწყება: ქ. თბილისის მუნიციპალიტეტის მერია</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jc w:val="both"/>
        <w:rPr>
          <w:rFonts w:ascii="Sylfaen" w:hAnsi="Sylfaen" w:cs="Calibri"/>
          <w:b/>
          <w:sz w:val="22"/>
          <w:szCs w:val="22"/>
          <w:lang w:val="ka-GE" w:eastAsia="en-US"/>
        </w:rPr>
      </w:pPr>
      <w:r w:rsidRPr="00F47D7F">
        <w:rPr>
          <w:rFonts w:ascii="Sylfaen" w:hAnsi="Sylfaen" w:cs="Calibri"/>
          <w:b/>
          <w:sz w:val="22"/>
          <w:szCs w:val="22"/>
          <w:lang w:val="ka-GE" w:eastAsia="en-US"/>
        </w:rPr>
        <w:t>ინდიკატორი 2: ქ. თბილისის მთავრობის მიერ მიღებულია სათანადო სამართლებრივი აქტი და დამტკიცებულია მონიტორინგის მექანიზმის ფუნქციონირების შესახებ ინსტრუქცია</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sz w:val="22"/>
          <w:szCs w:val="22"/>
          <w:lang w:val="ka-GE" w:eastAsia="en-US"/>
        </w:rPr>
      </w:pPr>
      <w:r w:rsidRPr="00F47D7F">
        <w:rPr>
          <w:rFonts w:ascii="Sylfaen" w:hAnsi="Sylfaen" w:cs="Calibri"/>
          <w:sz w:val="22"/>
          <w:szCs w:val="22"/>
          <w:lang w:val="ka-GE" w:eastAsia="en-US"/>
        </w:rPr>
        <w:t>პასუხისმგებელი უწყება: ქ თბილისის მუნიციპალიტეტის მერია</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en-US"/>
        </w:rPr>
      </w:pPr>
      <w:r w:rsidRPr="00F47D7F">
        <w:rPr>
          <w:rFonts w:ascii="Sylfaen" w:hAnsi="Sylfaen"/>
          <w:b/>
          <w:i/>
          <w:sz w:val="22"/>
          <w:szCs w:val="22"/>
          <w:highlight w:val="yellow"/>
          <w:lang w:val="ka-GE"/>
        </w:rPr>
        <w:t>პროგრესი</w:t>
      </w:r>
      <w:r w:rsidRPr="00F47D7F">
        <w:rPr>
          <w:rFonts w:ascii="Sylfaen" w:hAnsi="Sylfaen"/>
          <w:b/>
          <w:i/>
          <w:sz w:val="22"/>
          <w:szCs w:val="22"/>
          <w:highlight w:val="yellow"/>
          <w:lang w:val="en-US"/>
        </w:rPr>
        <w:t>:</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3: მონიტორინგის განსახორციელებლად შერჩეულ ობიექტებში გამოვლენილია დარღვევა/ნაკლოვანებები და შესაბამისი სამსახურების მიმართ გაცემულია მითითებები დარღვევა/ნაკლოვანებების აღმოფხვრის თაობაზე</w:t>
      </w:r>
    </w:p>
    <w:p w:rsidR="00D51BA1" w:rsidRPr="00F47D7F" w:rsidRDefault="00D51BA1" w:rsidP="00D51BA1">
      <w:pPr>
        <w:jc w:val="both"/>
        <w:rPr>
          <w:rFonts w:ascii="Sylfaen" w:hAnsi="Sylfaen" w:cs="Calibri"/>
          <w:sz w:val="22"/>
          <w:szCs w:val="22"/>
          <w:lang w:val="ka-GE" w:eastAsia="en-US"/>
        </w:rPr>
      </w:pPr>
      <w:r w:rsidRPr="00F47D7F">
        <w:rPr>
          <w:rFonts w:ascii="Sylfaen" w:hAnsi="Sylfaen" w:cs="Calibri"/>
          <w:sz w:val="22"/>
          <w:szCs w:val="22"/>
          <w:lang w:val="ka-GE" w:eastAsia="en-US"/>
        </w:rPr>
        <w:t>პასუხისმგებელი უწყება: ქ თბილისის მუნიციპალიტეტის მერია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4: კავშირგაბმულობის ხაზის (ქსელის) გაყვანა/მონტაჟის დროს სათანადო ნებართვის გაცემის შემდგომ მიმდინარე პროცესების 30%-ზე განხორციელებულია მონიტორინგი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jc w:val="both"/>
        <w:rPr>
          <w:rFonts w:ascii="Sylfaen" w:hAnsi="Sylfaen" w:cs="Calibri"/>
          <w:sz w:val="22"/>
          <w:szCs w:val="22"/>
          <w:lang w:val="ka-GE" w:eastAsia="en-US"/>
        </w:rPr>
      </w:pPr>
      <w:r w:rsidRPr="00F47D7F">
        <w:rPr>
          <w:rFonts w:ascii="Sylfaen" w:hAnsi="Sylfaen" w:cs="Calibri"/>
          <w:sz w:val="22"/>
          <w:szCs w:val="22"/>
          <w:lang w:val="ka-GE" w:eastAsia="en-US"/>
        </w:rPr>
        <w:t>პასუხისმგებელი უწყება: ქ. თბილისის მუნიციპალიტეტის მერია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5: ანგარიში მონიტორინგის შედეგად გამოვლენილი დარღვევების/ნაკლოვანებების სტატისტიკის შესახებ მომზადებული და გამოქვეყნებულია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jc w:val="both"/>
        <w:rPr>
          <w:rFonts w:ascii="Sylfaen" w:hAnsi="Sylfaen" w:cs="Calibri"/>
          <w:sz w:val="22"/>
          <w:szCs w:val="22"/>
          <w:lang w:val="ka-GE" w:eastAsia="en-US"/>
        </w:rPr>
      </w:pPr>
      <w:r w:rsidRPr="00F47D7F">
        <w:rPr>
          <w:rFonts w:ascii="Sylfaen" w:hAnsi="Sylfaen" w:cs="Calibri"/>
          <w:sz w:val="22"/>
          <w:szCs w:val="22"/>
          <w:lang w:val="ka-GE" w:eastAsia="en-US"/>
        </w:rPr>
        <w:t>პასუხისმგებელი უწყება: ქ. თბილისის მუნიციპალიტეტის მერია</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Default="00D51BA1" w:rsidP="00D51BA1">
      <w:pPr>
        <w:jc w:val="both"/>
        <w:rPr>
          <w:rFonts w:ascii="Sylfaen" w:hAnsi="Sylfaen" w:cs="Calibri"/>
          <w:b/>
          <w:bCs/>
          <w:sz w:val="22"/>
          <w:szCs w:val="22"/>
          <w:lang w:val="ka-GE" w:eastAsia="en-US"/>
        </w:rPr>
      </w:pPr>
      <w:r w:rsidRPr="00F47D7F">
        <w:rPr>
          <w:rFonts w:ascii="Sylfaen" w:hAnsi="Sylfaen" w:cs="Calibri"/>
          <w:b/>
          <w:bCs/>
          <w:color w:val="000000"/>
          <w:sz w:val="22"/>
          <w:szCs w:val="22"/>
          <w:lang w:val="ka-GE" w:eastAsia="en-US"/>
        </w:rPr>
        <w:t xml:space="preserve">ამოცანა 16.5. </w:t>
      </w:r>
      <w:r w:rsidRPr="00F47D7F">
        <w:rPr>
          <w:rFonts w:ascii="Sylfaen" w:hAnsi="Sylfaen" w:cs="Calibri"/>
          <w:b/>
          <w:bCs/>
          <w:sz w:val="22"/>
          <w:szCs w:val="22"/>
          <w:lang w:val="ka-GE" w:eastAsia="en-US"/>
        </w:rPr>
        <w:t xml:space="preserve">მუნიციპალიტეტში კეთილსინდისიერების და გამჭვირვალობის განმტკიცება და კორუფციასთან ბრძოლის საკითხებზე ინტერ- მუნიციპალური თანამშრომლობის განვითარება </w:t>
      </w:r>
    </w:p>
    <w:p w:rsidR="00632473" w:rsidRDefault="00632473" w:rsidP="00D51BA1">
      <w:pPr>
        <w:jc w:val="both"/>
        <w:rPr>
          <w:rFonts w:ascii="Sylfaen" w:hAnsi="Sylfaen" w:cs="Calibri"/>
          <w:b/>
          <w:bCs/>
          <w:sz w:val="22"/>
          <w:szCs w:val="22"/>
          <w:lang w:val="ka-GE" w:eastAsia="en-US"/>
        </w:rPr>
      </w:pPr>
    </w:p>
    <w:p w:rsidR="00D51BA1" w:rsidRPr="00F47D7F" w:rsidRDefault="00D51BA1" w:rsidP="00D51BA1">
      <w:pPr>
        <w:jc w:val="both"/>
        <w:rPr>
          <w:rFonts w:ascii="Sylfaen" w:hAnsi="Sylfaen" w:cs="Calibri"/>
          <w:b/>
          <w:bCs/>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r w:rsidRPr="00F47D7F">
        <w:rPr>
          <w:rFonts w:ascii="Sylfaen" w:hAnsi="Sylfaen" w:cs="Calibri"/>
          <w:b/>
          <w:bCs/>
          <w:color w:val="000000"/>
          <w:sz w:val="22"/>
          <w:szCs w:val="22"/>
          <w:lang w:val="ka-GE" w:eastAsia="en-US"/>
        </w:rPr>
        <w:t xml:space="preserve">აქტივობა </w:t>
      </w:r>
      <w:r w:rsidRPr="00F47D7F">
        <w:rPr>
          <w:rFonts w:ascii="Sylfaen" w:hAnsi="Sylfaen" w:cs="Calibri"/>
          <w:b/>
          <w:sz w:val="22"/>
          <w:szCs w:val="22"/>
          <w:lang w:val="ka-GE" w:eastAsia="en-US"/>
        </w:rPr>
        <w:t xml:space="preserve">16.5.1. </w:t>
      </w:r>
      <w:r w:rsidRPr="00F47D7F">
        <w:rPr>
          <w:rFonts w:ascii="Sylfaen" w:hAnsi="Sylfaen" w:cs="Calibri"/>
          <w:b/>
          <w:color w:val="000000"/>
          <w:sz w:val="22"/>
          <w:szCs w:val="22"/>
          <w:lang w:val="ka-GE" w:eastAsia="en-US"/>
        </w:rPr>
        <w:t>მუნიციპალიტეტებში გამჭვირვალობის და კეთილსინდისიერების ამაღლების სტრატეგიების და სამოქმედო გეგმების შემუშავება</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r w:rsidRPr="00F47D7F">
        <w:rPr>
          <w:rFonts w:ascii="Sylfaen" w:hAnsi="Sylfaen" w:cs="Calibri"/>
          <w:b/>
          <w:sz w:val="22"/>
          <w:szCs w:val="22"/>
          <w:lang w:val="ka-GE" w:eastAsia="en-US"/>
        </w:rPr>
        <w:t xml:space="preserve">ინდიკატორი: </w:t>
      </w:r>
      <w:r w:rsidRPr="00F47D7F">
        <w:rPr>
          <w:rFonts w:ascii="Sylfaen" w:hAnsi="Sylfaen" w:cs="Calibri"/>
          <w:b/>
          <w:color w:val="000000"/>
          <w:sz w:val="22"/>
          <w:szCs w:val="22"/>
          <w:lang w:val="ka-GE" w:eastAsia="en-US"/>
        </w:rPr>
        <w:t>შემუშავებულია  სტრატეგიები და სამოქმედო გეგმები  5 დამატებითი მუნიციპალიტეტისთვის</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color w:val="000000"/>
          <w:sz w:val="22"/>
          <w:szCs w:val="22"/>
          <w:lang w:val="ka-GE" w:eastAsia="en-US"/>
        </w:rPr>
      </w:pPr>
      <w:r w:rsidRPr="00F47D7F">
        <w:rPr>
          <w:rFonts w:ascii="Sylfaen" w:hAnsi="Sylfaen" w:cs="Calibri"/>
          <w:sz w:val="22"/>
          <w:szCs w:val="22"/>
          <w:lang w:val="ka-GE" w:eastAsia="en-US"/>
        </w:rPr>
        <w:t xml:space="preserve">პასუხისმგებელი ორგანო: </w:t>
      </w:r>
      <w:r w:rsidRPr="00F47D7F">
        <w:rPr>
          <w:rFonts w:ascii="Sylfaen" w:hAnsi="Sylfaen" w:cs="Calibri"/>
          <w:color w:val="000000"/>
          <w:sz w:val="22"/>
          <w:szCs w:val="22"/>
          <w:lang w:val="ka-GE" w:eastAsia="en-US"/>
        </w:rPr>
        <w:t>ანტიკორუფციული საბჭოს წევრი მუნიციპალიტეტები</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r w:rsidRPr="00F47D7F">
        <w:rPr>
          <w:rFonts w:ascii="Sylfaen" w:hAnsi="Sylfaen" w:cs="Calibri"/>
          <w:b/>
          <w:bCs/>
          <w:color w:val="000000"/>
          <w:sz w:val="22"/>
          <w:szCs w:val="22"/>
          <w:lang w:val="ka-GE" w:eastAsia="en-US"/>
        </w:rPr>
        <w:t xml:space="preserve">აქტივობა </w:t>
      </w:r>
      <w:r w:rsidRPr="00F47D7F">
        <w:rPr>
          <w:rFonts w:ascii="Sylfaen" w:hAnsi="Sylfaen" w:cs="Calibri"/>
          <w:b/>
          <w:sz w:val="22"/>
          <w:szCs w:val="22"/>
          <w:lang w:val="ka-GE" w:eastAsia="en-US"/>
        </w:rPr>
        <w:t>16.5.2</w:t>
      </w:r>
      <w:r w:rsidRPr="00F47D7F">
        <w:rPr>
          <w:rFonts w:ascii="Sylfaen" w:hAnsi="Sylfaen" w:cs="Calibri"/>
          <w:b/>
          <w:bCs/>
          <w:color w:val="000000"/>
          <w:sz w:val="22"/>
          <w:szCs w:val="22"/>
          <w:lang w:val="ka-GE" w:eastAsia="en-US"/>
        </w:rPr>
        <w:t xml:space="preserve">. </w:t>
      </w:r>
      <w:proofErr w:type="spellStart"/>
      <w:r w:rsidRPr="00F47D7F">
        <w:rPr>
          <w:rFonts w:ascii="Sylfaen" w:hAnsi="Sylfaen" w:cs="Calibri"/>
          <w:b/>
          <w:color w:val="000000"/>
          <w:sz w:val="22"/>
          <w:szCs w:val="22"/>
          <w:lang w:val="ka-GE" w:eastAsia="en-US"/>
        </w:rPr>
        <w:t>ინტერმუნიციპალური</w:t>
      </w:r>
      <w:proofErr w:type="spellEnd"/>
      <w:r w:rsidRPr="00F47D7F">
        <w:rPr>
          <w:rFonts w:ascii="Sylfaen" w:hAnsi="Sylfaen" w:cs="Calibri"/>
          <w:b/>
          <w:color w:val="000000"/>
          <w:sz w:val="22"/>
          <w:szCs w:val="22"/>
          <w:lang w:val="ka-GE" w:eastAsia="en-US"/>
        </w:rPr>
        <w:t xml:space="preserve"> შეხვედრის გამართვა კორუფციასთან ბრძოლის საკითხებზე </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r w:rsidRPr="00F47D7F">
        <w:rPr>
          <w:rFonts w:ascii="Sylfaen" w:hAnsi="Sylfaen" w:cs="Calibri"/>
          <w:b/>
          <w:color w:val="000000"/>
          <w:sz w:val="22"/>
          <w:szCs w:val="22"/>
          <w:lang w:val="ka-GE" w:eastAsia="en-US"/>
        </w:rPr>
        <w:t xml:space="preserve">ინდიკატორი: </w:t>
      </w:r>
      <w:proofErr w:type="spellStart"/>
      <w:r w:rsidRPr="00F47D7F">
        <w:rPr>
          <w:rFonts w:ascii="Sylfaen" w:hAnsi="Sylfaen" w:cs="Calibri"/>
          <w:b/>
          <w:color w:val="000000"/>
          <w:sz w:val="22"/>
          <w:szCs w:val="22"/>
          <w:lang w:val="ka-GE" w:eastAsia="en-US"/>
        </w:rPr>
        <w:t>ინტერმუნიციპალური</w:t>
      </w:r>
      <w:proofErr w:type="spellEnd"/>
      <w:r w:rsidRPr="00F47D7F">
        <w:rPr>
          <w:rFonts w:ascii="Sylfaen" w:hAnsi="Sylfaen" w:cs="Calibri"/>
          <w:b/>
          <w:color w:val="000000"/>
          <w:sz w:val="22"/>
          <w:szCs w:val="22"/>
          <w:lang w:val="ka-GE" w:eastAsia="en-US"/>
        </w:rPr>
        <w:t xml:space="preserve"> შეხვედრა გამართულია </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color w:val="000000"/>
          <w:sz w:val="22"/>
          <w:szCs w:val="22"/>
          <w:lang w:val="ka-GE" w:eastAsia="en-US"/>
        </w:rPr>
      </w:pPr>
      <w:r w:rsidRPr="00F47D7F">
        <w:rPr>
          <w:rFonts w:ascii="Sylfaen" w:hAnsi="Sylfaen" w:cs="Calibri"/>
          <w:sz w:val="22"/>
          <w:szCs w:val="22"/>
          <w:lang w:val="ka-GE" w:eastAsia="en-US"/>
        </w:rPr>
        <w:t xml:space="preserve">პასუხისმგებელი ორგანო: </w:t>
      </w:r>
      <w:r w:rsidRPr="00F47D7F">
        <w:rPr>
          <w:rFonts w:ascii="Sylfaen" w:hAnsi="Sylfaen" w:cs="Calibri"/>
          <w:color w:val="000000"/>
          <w:sz w:val="22"/>
          <w:szCs w:val="22"/>
          <w:lang w:val="ka-GE" w:eastAsia="en-US"/>
        </w:rPr>
        <w:t>ანტიკორუფციული საბჭოს წევრი მუნიციპალიტეტები</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bCs/>
          <w:sz w:val="22"/>
          <w:szCs w:val="22"/>
          <w:lang w:val="ka-GE" w:eastAsia="en-US"/>
        </w:rPr>
      </w:pPr>
    </w:p>
    <w:p w:rsidR="00D51BA1" w:rsidRDefault="00D51BA1" w:rsidP="00D51BA1"/>
    <w:p w:rsidR="006C2AFD" w:rsidRPr="00F47D7F" w:rsidRDefault="006C2AFD" w:rsidP="00D51BA1">
      <w:pPr>
        <w:pStyle w:val="Heading1"/>
        <w:rPr>
          <w:rFonts w:cs="Calibri"/>
          <w:b w:val="0"/>
          <w:bCs w:val="0"/>
          <w:sz w:val="22"/>
          <w:szCs w:val="22"/>
          <w:lang w:val="ka-GE" w:eastAsia="en-US"/>
        </w:rPr>
      </w:pPr>
    </w:p>
    <w:sectPr w:rsidR="006C2AFD" w:rsidRPr="00F47D7F" w:rsidSect="00FB64A6">
      <w:footerReference w:type="even" r:id="rId8"/>
      <w:footerReference w:type="default" r:id="rId9"/>
      <w:headerReference w:type="first" r:id="rId10"/>
      <w:footerReference w:type="first" r:id="rId11"/>
      <w:pgSz w:w="12240" w:h="15840"/>
      <w:pgMar w:top="900" w:right="1440" w:bottom="540" w:left="1440" w:header="432" w:footer="432" w:gutter="0"/>
      <w:pgBorders w:offsetFrom="page">
        <w:top w:val="cornerTriangles" w:sz="10" w:space="24" w:color="auto"/>
        <w:left w:val="cornerTriangles" w:sz="10" w:space="24" w:color="auto"/>
        <w:bottom w:val="cornerTriangles" w:sz="10" w:space="24" w:color="auto"/>
        <w:right w:val="cornerTriangles" w:sz="10"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C37" w:rsidRDefault="00355C37" w:rsidP="00DB74CD">
      <w:r>
        <w:separator/>
      </w:r>
    </w:p>
  </w:endnote>
  <w:endnote w:type="continuationSeparator" w:id="0">
    <w:p w:rsidR="00355C37" w:rsidRDefault="00355C37" w:rsidP="00DB7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5623647"/>
      <w:docPartObj>
        <w:docPartGallery w:val="Page Numbers (Bottom of Page)"/>
        <w:docPartUnique/>
      </w:docPartObj>
    </w:sdtPr>
    <w:sdtEndPr>
      <w:rPr>
        <w:b/>
        <w:noProof/>
      </w:rPr>
    </w:sdtEndPr>
    <w:sdtContent>
      <w:p w:rsidR="00674135" w:rsidRPr="00841C16" w:rsidRDefault="00674135">
        <w:pPr>
          <w:pStyle w:val="Footer"/>
          <w:jc w:val="center"/>
          <w:rPr>
            <w:b/>
          </w:rPr>
        </w:pPr>
        <w:r w:rsidRPr="00841C16">
          <w:rPr>
            <w:b/>
          </w:rPr>
          <w:fldChar w:fldCharType="begin"/>
        </w:r>
        <w:r w:rsidRPr="00841C16">
          <w:rPr>
            <w:b/>
          </w:rPr>
          <w:instrText xml:space="preserve"> PAGE   \* MERGEFORMAT </w:instrText>
        </w:r>
        <w:r w:rsidRPr="00841C16">
          <w:rPr>
            <w:b/>
          </w:rPr>
          <w:fldChar w:fldCharType="separate"/>
        </w:r>
        <w:r>
          <w:rPr>
            <w:b/>
            <w:noProof/>
          </w:rPr>
          <w:t>2</w:t>
        </w:r>
        <w:r w:rsidRPr="00841C16">
          <w:rPr>
            <w:b/>
            <w:noProof/>
          </w:rPr>
          <w:fldChar w:fldCharType="end"/>
        </w:r>
      </w:p>
    </w:sdtContent>
  </w:sdt>
  <w:p w:rsidR="00674135" w:rsidRDefault="00674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956236"/>
      <w:docPartObj>
        <w:docPartGallery w:val="Page Numbers (Bottom of Page)"/>
        <w:docPartUnique/>
      </w:docPartObj>
    </w:sdtPr>
    <w:sdtEndPr>
      <w:rPr>
        <w:noProof/>
      </w:rPr>
    </w:sdtEndPr>
    <w:sdtContent>
      <w:p w:rsidR="00674135" w:rsidRDefault="00674135">
        <w:pPr>
          <w:pStyle w:val="Footer"/>
          <w:jc w:val="center"/>
        </w:pPr>
      </w:p>
      <w:p w:rsidR="00674135" w:rsidRDefault="00674135">
        <w:pPr>
          <w:pStyle w:val="Footer"/>
          <w:jc w:val="center"/>
        </w:pPr>
        <w:r>
          <w:fldChar w:fldCharType="begin"/>
        </w:r>
        <w:r>
          <w:instrText xml:space="preserve"> PAGE   \* MERGEFORMAT </w:instrText>
        </w:r>
        <w:r>
          <w:fldChar w:fldCharType="separate"/>
        </w:r>
        <w:r w:rsidR="00D057DF">
          <w:rPr>
            <w:noProof/>
          </w:rPr>
          <w:t>79</w:t>
        </w:r>
        <w:r>
          <w:rPr>
            <w:noProof/>
          </w:rPr>
          <w:fldChar w:fldCharType="end"/>
        </w:r>
      </w:p>
    </w:sdtContent>
  </w:sdt>
  <w:p w:rsidR="00674135" w:rsidRDefault="006741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Classic1"/>
      <w:tblW w:w="9303" w:type="dxa"/>
      <w:tblBorders>
        <w:top w:val="single" w:sz="4" w:space="0" w:color="auto"/>
        <w:bottom w:val="none" w:sz="0" w:space="0" w:color="auto"/>
      </w:tblBorders>
      <w:tblLook w:val="0000" w:firstRow="0" w:lastRow="0" w:firstColumn="0" w:lastColumn="0" w:noHBand="0" w:noVBand="0"/>
    </w:tblPr>
    <w:tblGrid>
      <w:gridCol w:w="4618"/>
      <w:gridCol w:w="4685"/>
    </w:tblGrid>
    <w:tr w:rsidR="00674135" w:rsidRPr="00920DA2" w:rsidTr="00FB64A6">
      <w:trPr>
        <w:trHeight w:val="607"/>
      </w:trPr>
      <w:tc>
        <w:tcPr>
          <w:tcW w:w="4618" w:type="dxa"/>
        </w:tcPr>
        <w:p w:rsidR="00674135" w:rsidRPr="00526972" w:rsidRDefault="00674135" w:rsidP="00FB64A6">
          <w:pPr>
            <w:pStyle w:val="Header"/>
            <w:rPr>
              <w:rFonts w:ascii="Sylfaen" w:hAnsi="Sylfaen"/>
              <w:i/>
              <w:sz w:val="18"/>
              <w:szCs w:val="18"/>
              <w:lang w:val="ka-GE"/>
            </w:rPr>
          </w:pPr>
          <w:r w:rsidRPr="00920DA2">
            <w:rPr>
              <w:rFonts w:ascii="Sylfaen" w:hAnsi="Sylfaen"/>
              <w:b/>
              <w:sz w:val="14"/>
              <w:szCs w:val="22"/>
              <w:lang w:val="ka-GE" w:eastAsia="en-US"/>
            </w:rPr>
            <w:t>კორუფციის წ</w:t>
          </w:r>
          <w:r>
            <w:rPr>
              <w:rFonts w:ascii="Sylfaen" w:hAnsi="Sylfaen"/>
              <w:b/>
              <w:sz w:val="14"/>
              <w:szCs w:val="22"/>
              <w:lang w:val="ka-GE" w:eastAsia="en-US"/>
            </w:rPr>
            <w:t>ინააღმდეგ ბრძოლის უწყებათაშორისი</w:t>
          </w:r>
          <w:r w:rsidRPr="00920DA2">
            <w:rPr>
              <w:rFonts w:ascii="Sylfaen" w:hAnsi="Sylfaen"/>
              <w:b/>
              <w:sz w:val="14"/>
              <w:szCs w:val="22"/>
              <w:lang w:val="ka-GE" w:eastAsia="en-US"/>
            </w:rPr>
            <w:t xml:space="preserve"> საკოორდინაციო საბჭოს სამდივნო </w:t>
          </w:r>
          <w:r>
            <w:rPr>
              <w:rFonts w:ascii="Sylfaen" w:hAnsi="Sylfaen"/>
              <w:b/>
              <w:sz w:val="14"/>
              <w:szCs w:val="22"/>
              <w:lang w:val="ka-GE" w:eastAsia="en-US"/>
            </w:rPr>
            <w:t>(</w:t>
          </w:r>
          <w:r w:rsidRPr="00526972">
            <w:rPr>
              <w:rFonts w:ascii="Sylfaen" w:hAnsi="Sylfaen"/>
              <w:b/>
              <w:sz w:val="14"/>
              <w:szCs w:val="22"/>
              <w:lang w:val="ka-GE" w:eastAsia="en-US"/>
            </w:rPr>
            <w:t>იუსტიციის სამინისტროს ანალიტიკური დეპარტამენტი)</w:t>
          </w:r>
          <w:r w:rsidRPr="00920DA2">
            <w:rPr>
              <w:rFonts w:ascii="Verdana" w:hAnsi="Verdana"/>
              <w:b/>
              <w:sz w:val="14"/>
              <w:szCs w:val="22"/>
              <w:lang w:val="ka-GE" w:eastAsia="en-US"/>
            </w:rPr>
            <w:t xml:space="preserve"> </w:t>
          </w:r>
        </w:p>
        <w:p w:rsidR="00674135" w:rsidRPr="00920DA2" w:rsidRDefault="00355C37" w:rsidP="00FB64A6">
          <w:pPr>
            <w:tabs>
              <w:tab w:val="left" w:pos="3407"/>
            </w:tabs>
            <w:spacing w:line="276" w:lineRule="auto"/>
            <w:jc w:val="both"/>
            <w:rPr>
              <w:rFonts w:ascii="Verdana" w:hAnsi="Verdana"/>
              <w:b/>
              <w:sz w:val="14"/>
              <w:szCs w:val="22"/>
              <w:lang w:val="ka-GE" w:eastAsia="en-US"/>
            </w:rPr>
          </w:pPr>
          <w:hyperlink r:id="rId1" w:history="1">
            <w:r w:rsidR="00674135" w:rsidRPr="00920DA2">
              <w:rPr>
                <w:rStyle w:val="Hyperlink"/>
                <w:rFonts w:ascii="Verdana" w:hAnsi="Verdana"/>
                <w:b/>
                <w:sz w:val="14"/>
                <w:szCs w:val="22"/>
                <w:lang w:val="ka-GE" w:eastAsia="en-US"/>
              </w:rPr>
              <w:t>www.justice.gov.ge</w:t>
            </w:r>
          </w:hyperlink>
          <w:r w:rsidR="00674135" w:rsidRPr="002C47B9">
            <w:rPr>
              <w:rStyle w:val="Hyperlink"/>
              <w:rFonts w:ascii="Verdana" w:hAnsi="Verdana"/>
              <w:b/>
              <w:sz w:val="14"/>
              <w:szCs w:val="22"/>
              <w:u w:val="none"/>
              <w:lang w:val="ka-GE" w:eastAsia="en-US"/>
            </w:rPr>
            <w:tab/>
          </w:r>
        </w:p>
        <w:p w:rsidR="00674135" w:rsidRPr="00920DA2" w:rsidRDefault="00355C37" w:rsidP="00FB64A6">
          <w:pPr>
            <w:tabs>
              <w:tab w:val="center" w:pos="4320"/>
              <w:tab w:val="right" w:pos="8640"/>
            </w:tabs>
            <w:spacing w:line="276" w:lineRule="auto"/>
            <w:jc w:val="both"/>
            <w:rPr>
              <w:rFonts w:ascii="Sylfaen" w:hAnsi="Sylfaen"/>
              <w:b/>
              <w:sz w:val="14"/>
              <w:szCs w:val="22"/>
              <w:lang w:val="ka-GE" w:eastAsia="en-US"/>
            </w:rPr>
          </w:pPr>
          <w:hyperlink r:id="rId2" w:history="1">
            <w:r w:rsidR="00674135" w:rsidRPr="00920DA2">
              <w:rPr>
                <w:rStyle w:val="Hyperlink"/>
                <w:rFonts w:ascii="Verdana" w:hAnsi="Verdana"/>
                <w:b/>
                <w:sz w:val="14"/>
                <w:szCs w:val="22"/>
                <w:lang w:val="ka-GE" w:eastAsia="en-US"/>
              </w:rPr>
              <w:t>ACCouncil@justice.gov.ge</w:t>
            </w:r>
          </w:hyperlink>
          <w:r w:rsidR="00674135" w:rsidRPr="00920DA2">
            <w:rPr>
              <w:rFonts w:ascii="Sylfaen" w:hAnsi="Sylfaen"/>
              <w:b/>
              <w:color w:val="0000FF"/>
              <w:sz w:val="14"/>
              <w:szCs w:val="22"/>
              <w:lang w:val="ka-GE" w:eastAsia="en-US"/>
            </w:rPr>
            <w:t xml:space="preserve"> </w:t>
          </w:r>
        </w:p>
      </w:tc>
      <w:tc>
        <w:tcPr>
          <w:tcW w:w="4685" w:type="dxa"/>
        </w:tcPr>
        <w:p w:rsidR="00674135" w:rsidRPr="00920DA2" w:rsidRDefault="00674135" w:rsidP="00FB64A6">
          <w:pPr>
            <w:tabs>
              <w:tab w:val="left" w:pos="3578"/>
              <w:tab w:val="center" w:pos="4320"/>
              <w:tab w:val="right" w:pos="8640"/>
            </w:tabs>
            <w:spacing w:line="276" w:lineRule="auto"/>
            <w:ind w:firstLine="39"/>
            <w:jc w:val="right"/>
            <w:rPr>
              <w:rFonts w:ascii="Sylfaen" w:hAnsi="Sylfaen"/>
              <w:b/>
              <w:sz w:val="14"/>
              <w:szCs w:val="22"/>
              <w:lang w:val="ka-GE" w:eastAsia="en-US"/>
            </w:rPr>
          </w:pPr>
          <w:r w:rsidRPr="00920DA2">
            <w:rPr>
              <w:rFonts w:ascii="Verdana" w:hAnsi="Verdana"/>
              <w:b/>
              <w:sz w:val="14"/>
              <w:szCs w:val="22"/>
              <w:lang w:val="ka-GE" w:eastAsia="en-US"/>
            </w:rPr>
            <w:t xml:space="preserve">                         </w:t>
          </w:r>
          <w:r w:rsidRPr="00920DA2">
            <w:rPr>
              <w:rFonts w:ascii="Sylfaen" w:hAnsi="Sylfaen"/>
              <w:b/>
              <w:sz w:val="14"/>
              <w:szCs w:val="22"/>
              <w:lang w:val="ka-GE" w:eastAsia="en-US"/>
            </w:rPr>
            <w:t>გორგასლის 24ა</w:t>
          </w:r>
        </w:p>
        <w:p w:rsidR="00674135" w:rsidRPr="00920DA2" w:rsidRDefault="00674135" w:rsidP="00FB64A6">
          <w:pPr>
            <w:tabs>
              <w:tab w:val="left" w:pos="3578"/>
              <w:tab w:val="center" w:pos="4320"/>
              <w:tab w:val="right" w:pos="8640"/>
            </w:tabs>
            <w:spacing w:line="276" w:lineRule="auto"/>
            <w:ind w:firstLine="39"/>
            <w:jc w:val="right"/>
            <w:rPr>
              <w:rFonts w:ascii="Sylfaen" w:hAnsi="Sylfaen"/>
              <w:b/>
              <w:sz w:val="14"/>
              <w:szCs w:val="22"/>
              <w:lang w:val="ka-GE" w:eastAsia="en-US"/>
            </w:rPr>
          </w:pPr>
          <w:r w:rsidRPr="00920DA2">
            <w:rPr>
              <w:rFonts w:ascii="Verdana" w:hAnsi="Verdana"/>
              <w:b/>
              <w:sz w:val="14"/>
              <w:szCs w:val="22"/>
              <w:lang w:val="ka-GE" w:eastAsia="en-US"/>
            </w:rPr>
            <w:t xml:space="preserve"> </w:t>
          </w:r>
          <w:r w:rsidRPr="00920DA2">
            <w:rPr>
              <w:rFonts w:ascii="Sylfaen" w:hAnsi="Sylfaen"/>
              <w:b/>
              <w:sz w:val="14"/>
              <w:szCs w:val="22"/>
              <w:lang w:val="ka-GE" w:eastAsia="en-US"/>
            </w:rPr>
            <w:t xml:space="preserve"> თბილისი, 0114. საქართველო </w:t>
          </w:r>
        </w:p>
        <w:p w:rsidR="00674135" w:rsidRPr="00920DA2" w:rsidRDefault="00674135" w:rsidP="00FB64A6">
          <w:pPr>
            <w:tabs>
              <w:tab w:val="left" w:pos="3578"/>
              <w:tab w:val="center" w:pos="4320"/>
              <w:tab w:val="right" w:pos="8640"/>
            </w:tabs>
            <w:spacing w:line="276" w:lineRule="auto"/>
            <w:ind w:firstLine="39"/>
            <w:jc w:val="right"/>
            <w:rPr>
              <w:rFonts w:ascii="Sylfaen" w:hAnsi="Sylfaen"/>
              <w:b/>
              <w:sz w:val="14"/>
              <w:szCs w:val="22"/>
              <w:lang w:val="ka-GE" w:eastAsia="en-US"/>
            </w:rPr>
          </w:pPr>
          <w:r w:rsidRPr="00920DA2">
            <w:rPr>
              <w:rFonts w:ascii="Verdana" w:hAnsi="Verdana"/>
              <w:b/>
              <w:sz w:val="14"/>
              <w:szCs w:val="22"/>
              <w:lang w:val="ka-GE" w:eastAsia="en-US"/>
            </w:rPr>
            <w:t xml:space="preserve">   </w:t>
          </w:r>
          <w:r w:rsidRPr="00920DA2">
            <w:rPr>
              <w:rFonts w:ascii="Verdana" w:hAnsi="Verdana"/>
              <w:b/>
              <w:sz w:val="14"/>
              <w:szCs w:val="22"/>
              <w:lang w:val="ka-GE" w:eastAsia="en-US"/>
            </w:rPr>
            <w:sym w:font="Wingdings" w:char="F028"/>
          </w:r>
          <w:r w:rsidRPr="00920DA2">
            <w:rPr>
              <w:rFonts w:ascii="Verdana" w:hAnsi="Verdana"/>
              <w:b/>
              <w:sz w:val="14"/>
              <w:szCs w:val="22"/>
              <w:lang w:val="ka-GE" w:eastAsia="en-US"/>
            </w:rPr>
            <w:t xml:space="preserve"> (+99532) 240 5</w:t>
          </w:r>
          <w:r w:rsidRPr="00920DA2">
            <w:rPr>
              <w:rFonts w:ascii="Sylfaen" w:hAnsi="Sylfaen"/>
              <w:b/>
              <w:sz w:val="14"/>
              <w:szCs w:val="22"/>
              <w:lang w:val="ka-GE" w:eastAsia="en-US"/>
            </w:rPr>
            <w:t>7 86</w:t>
          </w:r>
        </w:p>
        <w:p w:rsidR="00674135" w:rsidRPr="00920DA2" w:rsidRDefault="00674135" w:rsidP="00FB64A6">
          <w:pPr>
            <w:tabs>
              <w:tab w:val="left" w:pos="3578"/>
              <w:tab w:val="center" w:pos="4320"/>
              <w:tab w:val="right" w:pos="8640"/>
            </w:tabs>
            <w:spacing w:line="276" w:lineRule="auto"/>
            <w:ind w:firstLine="39"/>
            <w:jc w:val="both"/>
            <w:rPr>
              <w:rFonts w:ascii="Verdana" w:hAnsi="Verdana"/>
              <w:b/>
              <w:color w:val="0000FF"/>
              <w:sz w:val="14"/>
              <w:szCs w:val="22"/>
              <w:lang w:val="ka-GE" w:eastAsia="en-US"/>
            </w:rPr>
          </w:pPr>
          <w:r w:rsidRPr="00920DA2">
            <w:rPr>
              <w:rFonts w:ascii="Verdana" w:hAnsi="Verdana"/>
              <w:b/>
              <w:sz w:val="14"/>
              <w:szCs w:val="22"/>
              <w:lang w:val="ka-GE" w:eastAsia="en-US"/>
            </w:rPr>
            <w:t xml:space="preserve">    </w:t>
          </w:r>
        </w:p>
      </w:tc>
    </w:tr>
  </w:tbl>
  <w:p w:rsidR="00674135" w:rsidRDefault="00674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C37" w:rsidRDefault="00355C37" w:rsidP="00DB74CD">
      <w:r>
        <w:separator/>
      </w:r>
    </w:p>
  </w:footnote>
  <w:footnote w:type="continuationSeparator" w:id="0">
    <w:p w:rsidR="00355C37" w:rsidRDefault="00355C37" w:rsidP="00DB7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135" w:rsidRPr="001D0381" w:rsidRDefault="00674135" w:rsidP="00FB64A6">
    <w:pPr>
      <w:pStyle w:val="Header"/>
      <w:jc w:val="right"/>
      <w:rPr>
        <w:rFonts w:ascii="Sylfaen" w:hAnsi="Sylfaen"/>
        <w:b/>
        <w:i/>
        <w:sz w:val="22"/>
        <w:lang w:val="ka-G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029A2"/>
    <w:multiLevelType w:val="hybridMultilevel"/>
    <w:tmpl w:val="C0FCFA2C"/>
    <w:lvl w:ilvl="0" w:tplc="89C600DE">
      <w:numFmt w:val="bullet"/>
      <w:lvlText w:val="-"/>
      <w:lvlJc w:val="left"/>
      <w:pPr>
        <w:ind w:left="720" w:hanging="360"/>
      </w:pPr>
      <w:rPr>
        <w:rFonts w:ascii="Calibri" w:hAnsi="Calibri" w:cstheme="minorHAnsi" w:hint="default"/>
        <w:spacing w:val="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A016C3"/>
    <w:multiLevelType w:val="multilevel"/>
    <w:tmpl w:val="8628313C"/>
    <w:lvl w:ilvl="0">
      <w:start w:val="1"/>
      <w:numFmt w:val="decimal"/>
      <w:pStyle w:val="question"/>
      <w:lvlText w:val="%1."/>
      <w:lvlJc w:val="left"/>
      <w:pPr>
        <w:tabs>
          <w:tab w:val="num" w:pos="567"/>
        </w:tabs>
        <w:ind w:left="567" w:hanging="567"/>
      </w:pPr>
      <w:rPr>
        <w:rFonts w:hint="default"/>
      </w:rPr>
    </w:lvl>
    <w:lvl w:ilvl="1">
      <w:start w:val="18"/>
      <w:numFmt w:val="decimal"/>
      <w:lvlText w:val="%2."/>
      <w:lvlJc w:val="left"/>
      <w:pPr>
        <w:tabs>
          <w:tab w:val="num" w:pos="567"/>
        </w:tabs>
        <w:ind w:left="567" w:hanging="567"/>
      </w:pPr>
      <w:rPr>
        <w:rFonts w:ascii="Arial Narrow" w:hAnsi="Arial Narrow" w:hint="default"/>
        <w:b w:val="0"/>
        <w:i w:val="0"/>
        <w:sz w:val="24"/>
      </w:r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2" w15:restartNumberingAfterBreak="0">
    <w:nsid w:val="2DDA3621"/>
    <w:multiLevelType w:val="hybridMultilevel"/>
    <w:tmpl w:val="7CFC5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493B95"/>
    <w:multiLevelType w:val="hybridMultilevel"/>
    <w:tmpl w:val="23CE0090"/>
    <w:lvl w:ilvl="0" w:tplc="89C600DE">
      <w:numFmt w:val="bullet"/>
      <w:lvlText w:val="-"/>
      <w:lvlJc w:val="left"/>
      <w:pPr>
        <w:ind w:left="720" w:hanging="360"/>
      </w:pPr>
      <w:rPr>
        <w:rFonts w:ascii="Calibri" w:hAnsi="Calibri" w:cstheme="minorHAnsi" w:hint="default"/>
        <w:spacing w:val="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D0196F"/>
    <w:multiLevelType w:val="hybridMultilevel"/>
    <w:tmpl w:val="F3FCADB6"/>
    <w:lvl w:ilvl="0" w:tplc="89C600DE">
      <w:numFmt w:val="bullet"/>
      <w:lvlText w:val="-"/>
      <w:lvlJc w:val="left"/>
      <w:pPr>
        <w:ind w:left="720" w:hanging="360"/>
      </w:pPr>
      <w:rPr>
        <w:rFonts w:ascii="Calibri" w:hAnsi="Calibri" w:cstheme="minorHAnsi" w:hint="default"/>
        <w:spacing w:val="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DD4224"/>
    <w:multiLevelType w:val="hybridMultilevel"/>
    <w:tmpl w:val="771E4112"/>
    <w:lvl w:ilvl="0" w:tplc="F40AD3F2">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34009"/>
    <w:multiLevelType w:val="hybridMultilevel"/>
    <w:tmpl w:val="CC22C4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C14312"/>
    <w:multiLevelType w:val="hybridMultilevel"/>
    <w:tmpl w:val="AE2A2E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38645A"/>
    <w:multiLevelType w:val="hybridMultilevel"/>
    <w:tmpl w:val="63DA1AF2"/>
    <w:lvl w:ilvl="0" w:tplc="E5F0DA3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CB6F46"/>
    <w:multiLevelType w:val="hybridMultilevel"/>
    <w:tmpl w:val="1E421E6E"/>
    <w:lvl w:ilvl="0" w:tplc="89C600DE">
      <w:numFmt w:val="bullet"/>
      <w:lvlText w:val="-"/>
      <w:lvlJc w:val="left"/>
      <w:pPr>
        <w:ind w:left="720" w:hanging="360"/>
      </w:pPr>
      <w:rPr>
        <w:rFonts w:ascii="Calibri" w:hAnsi="Calibri" w:cstheme="minorHAnsi" w:hint="default"/>
        <w:spacing w:val="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8B6109"/>
    <w:multiLevelType w:val="hybridMultilevel"/>
    <w:tmpl w:val="95CC6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D234F1"/>
    <w:multiLevelType w:val="hybridMultilevel"/>
    <w:tmpl w:val="767A9712"/>
    <w:lvl w:ilvl="0" w:tplc="89C600DE">
      <w:numFmt w:val="bullet"/>
      <w:lvlText w:val="-"/>
      <w:lvlJc w:val="left"/>
      <w:pPr>
        <w:ind w:left="720" w:hanging="360"/>
      </w:pPr>
      <w:rPr>
        <w:rFonts w:ascii="Calibri" w:hAnsi="Calibri" w:cstheme="minorHAnsi" w:hint="default"/>
        <w:spacing w:val="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357BAF"/>
    <w:multiLevelType w:val="hybridMultilevel"/>
    <w:tmpl w:val="1110094E"/>
    <w:lvl w:ilvl="0" w:tplc="89C600DE">
      <w:numFmt w:val="bullet"/>
      <w:lvlText w:val="-"/>
      <w:lvlJc w:val="left"/>
      <w:pPr>
        <w:ind w:left="720" w:hanging="360"/>
      </w:pPr>
      <w:rPr>
        <w:rFonts w:ascii="Calibri" w:hAnsi="Calibri" w:cstheme="minorHAnsi" w:hint="default"/>
        <w:spacing w:val="8"/>
      </w:rPr>
    </w:lvl>
    <w:lvl w:ilvl="1" w:tplc="675CAC9A">
      <w:numFmt w:val="bullet"/>
      <w:lvlText w:val="·"/>
      <w:lvlJc w:val="left"/>
      <w:pPr>
        <w:ind w:left="1440" w:hanging="360"/>
      </w:pPr>
      <w:rPr>
        <w:rFonts w:ascii="Sylfaen" w:eastAsia="Times New Roman" w:hAnsi="Sylfaen"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B17D52"/>
    <w:multiLevelType w:val="hybridMultilevel"/>
    <w:tmpl w:val="F95868D6"/>
    <w:lvl w:ilvl="0" w:tplc="28CA3D06">
      <w:numFmt w:val="bullet"/>
      <w:lvlText w:val="-"/>
      <w:lvlJc w:val="left"/>
      <w:pPr>
        <w:ind w:left="720" w:hanging="360"/>
      </w:pPr>
      <w:rPr>
        <w:rFonts w:ascii="Sylfaen" w:eastAsia="Times New Roman" w:hAnsi="Sylfaen" w:cs="Sylfae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2"/>
  </w:num>
  <w:num w:numId="4">
    <w:abstractNumId w:val="9"/>
  </w:num>
  <w:num w:numId="5">
    <w:abstractNumId w:val="4"/>
  </w:num>
  <w:num w:numId="6">
    <w:abstractNumId w:val="11"/>
  </w:num>
  <w:num w:numId="7">
    <w:abstractNumId w:val="10"/>
  </w:num>
  <w:num w:numId="8">
    <w:abstractNumId w:val="3"/>
  </w:num>
  <w:num w:numId="9">
    <w:abstractNumId w:val="2"/>
  </w:num>
  <w:num w:numId="10">
    <w:abstractNumId w:val="7"/>
  </w:num>
  <w:num w:numId="11">
    <w:abstractNumId w:val="8"/>
  </w:num>
  <w:num w:numId="12">
    <w:abstractNumId w:val="13"/>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4CD"/>
    <w:rsid w:val="00003021"/>
    <w:rsid w:val="00012133"/>
    <w:rsid w:val="00053CE3"/>
    <w:rsid w:val="00070D78"/>
    <w:rsid w:val="000904EF"/>
    <w:rsid w:val="000B09C4"/>
    <w:rsid w:val="000D43A8"/>
    <w:rsid w:val="000D75FC"/>
    <w:rsid w:val="000E6A64"/>
    <w:rsid w:val="000F0D9D"/>
    <w:rsid w:val="000F6F7E"/>
    <w:rsid w:val="001043DB"/>
    <w:rsid w:val="00116643"/>
    <w:rsid w:val="00134AB7"/>
    <w:rsid w:val="00146B9A"/>
    <w:rsid w:val="00153740"/>
    <w:rsid w:val="00154827"/>
    <w:rsid w:val="00165379"/>
    <w:rsid w:val="00171D37"/>
    <w:rsid w:val="00195545"/>
    <w:rsid w:val="00197AFE"/>
    <w:rsid w:val="001A05B4"/>
    <w:rsid w:val="001A69A8"/>
    <w:rsid w:val="001A75B2"/>
    <w:rsid w:val="001C54CC"/>
    <w:rsid w:val="001C5A53"/>
    <w:rsid w:val="001E55FE"/>
    <w:rsid w:val="001F4E52"/>
    <w:rsid w:val="001F5EF3"/>
    <w:rsid w:val="00201923"/>
    <w:rsid w:val="002033F1"/>
    <w:rsid w:val="00215133"/>
    <w:rsid w:val="002230F8"/>
    <w:rsid w:val="00224A21"/>
    <w:rsid w:val="00227CA6"/>
    <w:rsid w:val="002400CF"/>
    <w:rsid w:val="00247D25"/>
    <w:rsid w:val="00264237"/>
    <w:rsid w:val="0027275C"/>
    <w:rsid w:val="00275A08"/>
    <w:rsid w:val="002837ED"/>
    <w:rsid w:val="00286F5C"/>
    <w:rsid w:val="00295BEE"/>
    <w:rsid w:val="002A1D95"/>
    <w:rsid w:val="002A25E5"/>
    <w:rsid w:val="002E78AD"/>
    <w:rsid w:val="002F1980"/>
    <w:rsid w:val="002F3BF6"/>
    <w:rsid w:val="002F631D"/>
    <w:rsid w:val="003364BD"/>
    <w:rsid w:val="00347212"/>
    <w:rsid w:val="003508DE"/>
    <w:rsid w:val="00353E06"/>
    <w:rsid w:val="00355C37"/>
    <w:rsid w:val="00361EA3"/>
    <w:rsid w:val="0036435F"/>
    <w:rsid w:val="003858AF"/>
    <w:rsid w:val="003A265E"/>
    <w:rsid w:val="003A3D2C"/>
    <w:rsid w:val="003B2FD7"/>
    <w:rsid w:val="003D66CD"/>
    <w:rsid w:val="00400097"/>
    <w:rsid w:val="004178A1"/>
    <w:rsid w:val="0043712B"/>
    <w:rsid w:val="00440456"/>
    <w:rsid w:val="0045386D"/>
    <w:rsid w:val="004638FA"/>
    <w:rsid w:val="004864C4"/>
    <w:rsid w:val="00496E28"/>
    <w:rsid w:val="004A0AED"/>
    <w:rsid w:val="004A5227"/>
    <w:rsid w:val="004D7A02"/>
    <w:rsid w:val="004D7ED8"/>
    <w:rsid w:val="004F4FFE"/>
    <w:rsid w:val="00500BC8"/>
    <w:rsid w:val="005055CF"/>
    <w:rsid w:val="0052096C"/>
    <w:rsid w:val="0054725A"/>
    <w:rsid w:val="00562897"/>
    <w:rsid w:val="00590AA0"/>
    <w:rsid w:val="00594D4A"/>
    <w:rsid w:val="005B0363"/>
    <w:rsid w:val="005B2435"/>
    <w:rsid w:val="005C2E24"/>
    <w:rsid w:val="005D48E1"/>
    <w:rsid w:val="005E168E"/>
    <w:rsid w:val="005E4588"/>
    <w:rsid w:val="006055D5"/>
    <w:rsid w:val="006056CA"/>
    <w:rsid w:val="00621F62"/>
    <w:rsid w:val="00632473"/>
    <w:rsid w:val="00654732"/>
    <w:rsid w:val="00657511"/>
    <w:rsid w:val="006628BF"/>
    <w:rsid w:val="00663DD6"/>
    <w:rsid w:val="006671EA"/>
    <w:rsid w:val="00671334"/>
    <w:rsid w:val="00674135"/>
    <w:rsid w:val="00674891"/>
    <w:rsid w:val="006766CA"/>
    <w:rsid w:val="00683603"/>
    <w:rsid w:val="00695ABB"/>
    <w:rsid w:val="006A3980"/>
    <w:rsid w:val="006B1C61"/>
    <w:rsid w:val="006C2AFD"/>
    <w:rsid w:val="006C3248"/>
    <w:rsid w:val="006C3A4A"/>
    <w:rsid w:val="006D06E4"/>
    <w:rsid w:val="006E0BA2"/>
    <w:rsid w:val="006F65CB"/>
    <w:rsid w:val="00700E48"/>
    <w:rsid w:val="007023BF"/>
    <w:rsid w:val="0071451B"/>
    <w:rsid w:val="00744C87"/>
    <w:rsid w:val="00745C01"/>
    <w:rsid w:val="007513E8"/>
    <w:rsid w:val="00797B80"/>
    <w:rsid w:val="007A02E5"/>
    <w:rsid w:val="007B0822"/>
    <w:rsid w:val="007C54DC"/>
    <w:rsid w:val="007F2175"/>
    <w:rsid w:val="00804AEE"/>
    <w:rsid w:val="008050A8"/>
    <w:rsid w:val="00811193"/>
    <w:rsid w:val="00834C27"/>
    <w:rsid w:val="00844C13"/>
    <w:rsid w:val="00891A25"/>
    <w:rsid w:val="008D0A02"/>
    <w:rsid w:val="00900D07"/>
    <w:rsid w:val="00906BFC"/>
    <w:rsid w:val="00915A1F"/>
    <w:rsid w:val="0091735D"/>
    <w:rsid w:val="009216B9"/>
    <w:rsid w:val="009358CC"/>
    <w:rsid w:val="00952A95"/>
    <w:rsid w:val="00982904"/>
    <w:rsid w:val="00987DF9"/>
    <w:rsid w:val="009A4545"/>
    <w:rsid w:val="009B6555"/>
    <w:rsid w:val="009C140B"/>
    <w:rsid w:val="009C5EA6"/>
    <w:rsid w:val="009D117E"/>
    <w:rsid w:val="009F64CA"/>
    <w:rsid w:val="00A024B1"/>
    <w:rsid w:val="00A05A03"/>
    <w:rsid w:val="00A108FC"/>
    <w:rsid w:val="00A12B38"/>
    <w:rsid w:val="00A22B38"/>
    <w:rsid w:val="00A25A54"/>
    <w:rsid w:val="00A320FC"/>
    <w:rsid w:val="00A543CC"/>
    <w:rsid w:val="00A92B41"/>
    <w:rsid w:val="00A9568D"/>
    <w:rsid w:val="00AA3CA8"/>
    <w:rsid w:val="00AC71D4"/>
    <w:rsid w:val="00AF6F3C"/>
    <w:rsid w:val="00B44394"/>
    <w:rsid w:val="00B47CEB"/>
    <w:rsid w:val="00B53EE2"/>
    <w:rsid w:val="00B562D1"/>
    <w:rsid w:val="00B61D83"/>
    <w:rsid w:val="00B632B9"/>
    <w:rsid w:val="00B63DDD"/>
    <w:rsid w:val="00B80F5A"/>
    <w:rsid w:val="00B94F3A"/>
    <w:rsid w:val="00BA0DA9"/>
    <w:rsid w:val="00BA55FC"/>
    <w:rsid w:val="00BA5B7A"/>
    <w:rsid w:val="00BA5EAB"/>
    <w:rsid w:val="00BC20AE"/>
    <w:rsid w:val="00BD574B"/>
    <w:rsid w:val="00BE1556"/>
    <w:rsid w:val="00BE1CA7"/>
    <w:rsid w:val="00BF56AB"/>
    <w:rsid w:val="00C15340"/>
    <w:rsid w:val="00C72503"/>
    <w:rsid w:val="00C8182E"/>
    <w:rsid w:val="00C93DF8"/>
    <w:rsid w:val="00CA0CD3"/>
    <w:rsid w:val="00CA6568"/>
    <w:rsid w:val="00CA7DF7"/>
    <w:rsid w:val="00CB2F9F"/>
    <w:rsid w:val="00CB5657"/>
    <w:rsid w:val="00CC01B4"/>
    <w:rsid w:val="00CC1FEE"/>
    <w:rsid w:val="00CF032D"/>
    <w:rsid w:val="00D057DF"/>
    <w:rsid w:val="00D12682"/>
    <w:rsid w:val="00D13192"/>
    <w:rsid w:val="00D17220"/>
    <w:rsid w:val="00D51BA1"/>
    <w:rsid w:val="00D53672"/>
    <w:rsid w:val="00D62EB2"/>
    <w:rsid w:val="00D7294C"/>
    <w:rsid w:val="00DA2192"/>
    <w:rsid w:val="00DB2F03"/>
    <w:rsid w:val="00DB6D20"/>
    <w:rsid w:val="00DB74CD"/>
    <w:rsid w:val="00DC08C4"/>
    <w:rsid w:val="00DD58A7"/>
    <w:rsid w:val="00DD7C98"/>
    <w:rsid w:val="00DF68C4"/>
    <w:rsid w:val="00E029C1"/>
    <w:rsid w:val="00E147A5"/>
    <w:rsid w:val="00E33BA9"/>
    <w:rsid w:val="00E4445E"/>
    <w:rsid w:val="00E77809"/>
    <w:rsid w:val="00EE3E7E"/>
    <w:rsid w:val="00EE496A"/>
    <w:rsid w:val="00F02521"/>
    <w:rsid w:val="00F23209"/>
    <w:rsid w:val="00F4497E"/>
    <w:rsid w:val="00F47D7F"/>
    <w:rsid w:val="00F618D9"/>
    <w:rsid w:val="00F721E3"/>
    <w:rsid w:val="00F7355A"/>
    <w:rsid w:val="00F74690"/>
    <w:rsid w:val="00F74A9C"/>
    <w:rsid w:val="00F82B61"/>
    <w:rsid w:val="00F90A95"/>
    <w:rsid w:val="00FA29E9"/>
    <w:rsid w:val="00FB4F43"/>
    <w:rsid w:val="00FB64A6"/>
    <w:rsid w:val="00FD0DE8"/>
    <w:rsid w:val="00FE5870"/>
    <w:rsid w:val="00FF3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5205"/>
  <w15:docId w15:val="{301E98CE-0DBB-40BB-A158-9FBC1198F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CD"/>
    <w:pPr>
      <w:spacing w:after="0" w:line="240" w:lineRule="auto"/>
    </w:pPr>
    <w:rPr>
      <w:rFonts w:ascii="Times New Roman" w:eastAsia="Times New Roman" w:hAnsi="Times New Roman" w:cs="Times New Roman"/>
      <w:sz w:val="24"/>
      <w:szCs w:val="24"/>
      <w:lang w:val="en-GB" w:eastAsia="fr-FR"/>
    </w:rPr>
  </w:style>
  <w:style w:type="paragraph" w:styleId="Heading1">
    <w:name w:val="heading 1"/>
    <w:basedOn w:val="Normal"/>
    <w:next w:val="Normal"/>
    <w:link w:val="Heading1Char"/>
    <w:uiPriority w:val="9"/>
    <w:qFormat/>
    <w:rsid w:val="00DB74CD"/>
    <w:pPr>
      <w:keepNext/>
      <w:keepLines/>
      <w:spacing w:before="480"/>
      <w:jc w:val="center"/>
      <w:outlineLvl w:val="0"/>
    </w:pPr>
    <w:rPr>
      <w:rFonts w:ascii="Sylfaen" w:eastAsiaTheme="majorEastAsia" w:hAnsi="Sylfaen" w:cstheme="majorBidi"/>
      <w:b/>
      <w:bCs/>
      <w:color w:val="C00000"/>
      <w:szCs w:val="28"/>
    </w:rPr>
  </w:style>
  <w:style w:type="paragraph" w:styleId="Heading2">
    <w:name w:val="heading 2"/>
    <w:basedOn w:val="Normal"/>
    <w:next w:val="Normal"/>
    <w:link w:val="Heading2Char"/>
    <w:autoRedefine/>
    <w:uiPriority w:val="9"/>
    <w:unhideWhenUsed/>
    <w:qFormat/>
    <w:rsid w:val="00DB74CD"/>
    <w:pPr>
      <w:keepNext/>
      <w:keepLines/>
      <w:spacing w:before="240" w:line="276" w:lineRule="auto"/>
      <w:jc w:val="both"/>
      <w:outlineLvl w:val="1"/>
    </w:pPr>
    <w:rPr>
      <w:rFonts w:ascii="Sylfaen" w:eastAsiaTheme="majorEastAsia" w:hAnsi="Sylfaen" w:cs="Sylfaen"/>
      <w:b/>
      <w:bCs/>
      <w:color w:val="C00000"/>
      <w:sz w:val="22"/>
      <w:szCs w:val="22"/>
      <w:lang w:val="ka-GE"/>
    </w:rPr>
  </w:style>
  <w:style w:type="paragraph" w:styleId="Heading3">
    <w:name w:val="heading 3"/>
    <w:basedOn w:val="Normal"/>
    <w:next w:val="Normal"/>
    <w:link w:val="Heading3Char"/>
    <w:autoRedefine/>
    <w:uiPriority w:val="9"/>
    <w:unhideWhenUsed/>
    <w:qFormat/>
    <w:rsid w:val="00DB74CD"/>
    <w:pPr>
      <w:keepNext/>
      <w:keepLines/>
      <w:spacing w:before="200" w:after="240"/>
      <w:outlineLvl w:val="2"/>
    </w:pPr>
    <w:rPr>
      <w:rFonts w:asciiTheme="majorHAnsi" w:eastAsiaTheme="majorEastAsia" w:hAnsiTheme="majorHAnsi" w:cs="Calibri"/>
      <w:b/>
      <w:bCs/>
      <w:color w:val="C00000"/>
      <w:sz w:val="22"/>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4CD"/>
    <w:rPr>
      <w:rFonts w:ascii="Sylfaen" w:eastAsiaTheme="majorEastAsia" w:hAnsi="Sylfaen" w:cstheme="majorBidi"/>
      <w:b/>
      <w:bCs/>
      <w:color w:val="C00000"/>
      <w:sz w:val="24"/>
      <w:szCs w:val="28"/>
      <w:lang w:val="en-GB" w:eastAsia="fr-FR"/>
    </w:rPr>
  </w:style>
  <w:style w:type="character" w:customStyle="1" w:styleId="Heading2Char">
    <w:name w:val="Heading 2 Char"/>
    <w:basedOn w:val="DefaultParagraphFont"/>
    <w:link w:val="Heading2"/>
    <w:uiPriority w:val="9"/>
    <w:rsid w:val="00DB74CD"/>
    <w:rPr>
      <w:rFonts w:ascii="Sylfaen" w:eastAsiaTheme="majorEastAsia" w:hAnsi="Sylfaen" w:cs="Sylfaen"/>
      <w:b/>
      <w:bCs/>
      <w:color w:val="C00000"/>
      <w:lang w:val="ka-GE" w:eastAsia="fr-FR"/>
    </w:rPr>
  </w:style>
  <w:style w:type="character" w:customStyle="1" w:styleId="Heading3Char">
    <w:name w:val="Heading 3 Char"/>
    <w:basedOn w:val="DefaultParagraphFont"/>
    <w:link w:val="Heading3"/>
    <w:uiPriority w:val="9"/>
    <w:rsid w:val="00DB74CD"/>
    <w:rPr>
      <w:rFonts w:asciiTheme="majorHAnsi" w:eastAsiaTheme="majorEastAsia" w:hAnsiTheme="majorHAnsi" w:cs="Calibri"/>
      <w:b/>
      <w:bCs/>
      <w:color w:val="C00000"/>
      <w:szCs w:val="24"/>
      <w:lang w:val="ka-GE" w:eastAsia="fr-FR"/>
    </w:rPr>
  </w:style>
  <w:style w:type="paragraph" w:customStyle="1" w:styleId="question">
    <w:name w:val="question"/>
    <w:basedOn w:val="Normal"/>
    <w:uiPriority w:val="99"/>
    <w:rsid w:val="00DB74CD"/>
    <w:pPr>
      <w:numPr>
        <w:numId w:val="1"/>
      </w:numPr>
      <w:jc w:val="both"/>
    </w:pPr>
    <w:rPr>
      <w:rFonts w:ascii="Arial Narrow" w:hAnsi="Arial Narrow"/>
      <w:szCs w:val="20"/>
      <w:lang w:val="fr-FR" w:eastAsia="en-US"/>
    </w:rPr>
  </w:style>
  <w:style w:type="paragraph" w:styleId="Title">
    <w:name w:val="Title"/>
    <w:basedOn w:val="Normal"/>
    <w:next w:val="Normal"/>
    <w:link w:val="TitleChar"/>
    <w:uiPriority w:val="10"/>
    <w:qFormat/>
    <w:rsid w:val="00DB74CD"/>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B74CD"/>
    <w:rPr>
      <w:rFonts w:asciiTheme="majorHAnsi" w:eastAsiaTheme="majorEastAsia" w:hAnsiTheme="majorHAnsi" w:cstheme="majorBidi"/>
      <w:color w:val="323E4F" w:themeColor="text2" w:themeShade="BF"/>
      <w:spacing w:val="5"/>
      <w:kern w:val="28"/>
      <w:sz w:val="52"/>
      <w:szCs w:val="52"/>
      <w:lang w:val="en-GB" w:eastAsia="fr-FR"/>
    </w:rPr>
  </w:style>
  <w:style w:type="character" w:styleId="Emphasis">
    <w:name w:val="Emphasis"/>
    <w:basedOn w:val="DefaultParagraphFont"/>
    <w:uiPriority w:val="20"/>
    <w:qFormat/>
    <w:rsid w:val="00DB74CD"/>
    <w:rPr>
      <w:i/>
      <w:iCs/>
    </w:rPr>
  </w:style>
  <w:style w:type="paragraph" w:styleId="Header">
    <w:name w:val="header"/>
    <w:basedOn w:val="Normal"/>
    <w:link w:val="HeaderChar"/>
    <w:uiPriority w:val="99"/>
    <w:unhideWhenUsed/>
    <w:rsid w:val="00DB74CD"/>
    <w:pPr>
      <w:tabs>
        <w:tab w:val="center" w:pos="4680"/>
        <w:tab w:val="right" w:pos="9360"/>
      </w:tabs>
    </w:pPr>
  </w:style>
  <w:style w:type="character" w:customStyle="1" w:styleId="HeaderChar">
    <w:name w:val="Header Char"/>
    <w:basedOn w:val="DefaultParagraphFont"/>
    <w:link w:val="Header"/>
    <w:uiPriority w:val="99"/>
    <w:rsid w:val="00DB74CD"/>
    <w:rPr>
      <w:rFonts w:ascii="Times New Roman" w:eastAsia="Times New Roman" w:hAnsi="Times New Roman" w:cs="Times New Roman"/>
      <w:sz w:val="24"/>
      <w:szCs w:val="24"/>
      <w:lang w:val="en-GB" w:eastAsia="fr-FR"/>
    </w:rPr>
  </w:style>
  <w:style w:type="paragraph" w:styleId="Footer">
    <w:name w:val="footer"/>
    <w:basedOn w:val="Normal"/>
    <w:link w:val="FooterChar"/>
    <w:uiPriority w:val="99"/>
    <w:unhideWhenUsed/>
    <w:rsid w:val="00DB74CD"/>
    <w:pPr>
      <w:tabs>
        <w:tab w:val="center" w:pos="4680"/>
        <w:tab w:val="right" w:pos="9360"/>
      </w:tabs>
    </w:pPr>
  </w:style>
  <w:style w:type="character" w:customStyle="1" w:styleId="FooterChar">
    <w:name w:val="Footer Char"/>
    <w:basedOn w:val="DefaultParagraphFont"/>
    <w:link w:val="Footer"/>
    <w:uiPriority w:val="99"/>
    <w:rsid w:val="00DB74CD"/>
    <w:rPr>
      <w:rFonts w:ascii="Times New Roman" w:eastAsia="Times New Roman" w:hAnsi="Times New Roman" w:cs="Times New Roman"/>
      <w:sz w:val="24"/>
      <w:szCs w:val="24"/>
      <w:lang w:val="en-GB" w:eastAsia="fr-FR"/>
    </w:rPr>
  </w:style>
  <w:style w:type="character" w:styleId="Hyperlink">
    <w:name w:val="Hyperlink"/>
    <w:uiPriority w:val="99"/>
    <w:rsid w:val="00DB74CD"/>
    <w:rPr>
      <w:color w:val="0000FF"/>
      <w:u w:val="single"/>
    </w:rPr>
  </w:style>
  <w:style w:type="table" w:styleId="TableClassic1">
    <w:name w:val="Table Classic 1"/>
    <w:basedOn w:val="TableNormal"/>
    <w:rsid w:val="00DB74CD"/>
    <w:pPr>
      <w:spacing w:after="0" w:line="240" w:lineRule="auto"/>
    </w:pPr>
    <w:rPr>
      <w:rFonts w:ascii="Times New Roman" w:eastAsia="Times New Roman" w:hAnsi="Times New Roman" w:cs="Times New Roman"/>
      <w:sz w:val="20"/>
      <w:szCs w:val="20"/>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DB74CD"/>
    <w:pPr>
      <w:ind w:left="720"/>
      <w:contextualSpacing/>
    </w:pPr>
  </w:style>
  <w:style w:type="table" w:styleId="TableGrid">
    <w:name w:val="Table Grid"/>
    <w:basedOn w:val="TableNormal"/>
    <w:uiPriority w:val="59"/>
    <w:rsid w:val="00DB7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DB74C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styleId="FootnoteText">
    <w:name w:val="footnote text"/>
    <w:aliases w:val="Footnote Text Char Char Char,single space,footnote text,Текст сноски Знак,Footnote reference,FA Fu,Footnote Text Char Char Char Char Char,Footnote Text Char Char Char Car,Footnote Text Char Char Char Car Car Car Car Car Car,Char Char Char"/>
    <w:basedOn w:val="Normal"/>
    <w:link w:val="FootnoteTextChar"/>
    <w:uiPriority w:val="99"/>
    <w:unhideWhenUsed/>
    <w:rsid w:val="00DB74CD"/>
    <w:rPr>
      <w:sz w:val="20"/>
      <w:szCs w:val="20"/>
    </w:rPr>
  </w:style>
  <w:style w:type="character" w:customStyle="1" w:styleId="FootnoteTextChar">
    <w:name w:val="Footnote Text Char"/>
    <w:aliases w:val="Footnote Text Char Char Char Char,single space Char,footnote text Char,Текст сноски Знак Char,Footnote reference Char,FA Fu Char,Footnote Text Char Char Char Char Char Char,Footnote Text Char Char Char Car Char,Char Char Char Char"/>
    <w:basedOn w:val="DefaultParagraphFont"/>
    <w:link w:val="FootnoteText"/>
    <w:uiPriority w:val="99"/>
    <w:rsid w:val="00DB74CD"/>
    <w:rPr>
      <w:rFonts w:ascii="Times New Roman" w:eastAsia="Times New Roman" w:hAnsi="Times New Roman" w:cs="Times New Roman"/>
      <w:sz w:val="20"/>
      <w:szCs w:val="20"/>
      <w:lang w:val="en-GB" w:eastAsia="fr-FR"/>
    </w:rPr>
  </w:style>
  <w:style w:type="character" w:styleId="FootnoteReference">
    <w:name w:val="footnote reference"/>
    <w:aliases w:val="Ref,de nota al pie,4_G,ftref Char Char Char,ftref Car Char Char Char Char,Car Car5 Char Char Car Car Char Char Char Char Char Char"/>
    <w:basedOn w:val="DefaultParagraphFont"/>
    <w:link w:val="ftrefCharChar"/>
    <w:uiPriority w:val="99"/>
    <w:unhideWhenUsed/>
    <w:rsid w:val="00DB74CD"/>
    <w:rPr>
      <w:vertAlign w:val="superscript"/>
    </w:rPr>
  </w:style>
  <w:style w:type="paragraph" w:styleId="BalloonText">
    <w:name w:val="Balloon Text"/>
    <w:basedOn w:val="Normal"/>
    <w:link w:val="BalloonTextChar"/>
    <w:uiPriority w:val="99"/>
    <w:semiHidden/>
    <w:unhideWhenUsed/>
    <w:rsid w:val="00DB74CD"/>
    <w:rPr>
      <w:rFonts w:ascii="Tahoma" w:hAnsi="Tahoma" w:cs="Tahoma"/>
      <w:sz w:val="16"/>
      <w:szCs w:val="16"/>
    </w:rPr>
  </w:style>
  <w:style w:type="character" w:customStyle="1" w:styleId="BalloonTextChar">
    <w:name w:val="Balloon Text Char"/>
    <w:basedOn w:val="DefaultParagraphFont"/>
    <w:link w:val="BalloonText"/>
    <w:uiPriority w:val="99"/>
    <w:semiHidden/>
    <w:rsid w:val="00DB74CD"/>
    <w:rPr>
      <w:rFonts w:ascii="Tahoma" w:eastAsia="Times New Roman" w:hAnsi="Tahoma" w:cs="Tahoma"/>
      <w:sz w:val="16"/>
      <w:szCs w:val="16"/>
      <w:lang w:val="en-GB" w:eastAsia="fr-FR"/>
    </w:rPr>
  </w:style>
  <w:style w:type="character" w:styleId="FollowedHyperlink">
    <w:name w:val="FollowedHyperlink"/>
    <w:basedOn w:val="DefaultParagraphFont"/>
    <w:uiPriority w:val="99"/>
    <w:semiHidden/>
    <w:unhideWhenUsed/>
    <w:rsid w:val="00DB74CD"/>
    <w:rPr>
      <w:color w:val="954F72" w:themeColor="followedHyperlink"/>
      <w:u w:val="single"/>
    </w:rPr>
  </w:style>
  <w:style w:type="character" w:customStyle="1" w:styleId="st">
    <w:name w:val="st"/>
    <w:basedOn w:val="DefaultParagraphFont"/>
    <w:rsid w:val="00DB74CD"/>
  </w:style>
  <w:style w:type="paragraph" w:styleId="NormalWeb">
    <w:name w:val="Normal (Web)"/>
    <w:basedOn w:val="Normal"/>
    <w:uiPriority w:val="99"/>
    <w:unhideWhenUsed/>
    <w:rsid w:val="00DB74CD"/>
    <w:pPr>
      <w:spacing w:before="100" w:beforeAutospacing="1" w:after="100" w:afterAutospacing="1"/>
    </w:pPr>
    <w:rPr>
      <w:lang w:val="en-US" w:eastAsia="en-US"/>
    </w:rPr>
  </w:style>
  <w:style w:type="paragraph" w:customStyle="1" w:styleId="abzacixml">
    <w:name w:val="abzacixml"/>
    <w:basedOn w:val="Normal"/>
    <w:rsid w:val="00DB74CD"/>
    <w:pPr>
      <w:spacing w:before="100" w:beforeAutospacing="1" w:after="100" w:afterAutospacing="1"/>
    </w:pPr>
    <w:rPr>
      <w:lang w:val="en-US" w:eastAsia="en-US"/>
    </w:rPr>
  </w:style>
  <w:style w:type="paragraph" w:styleId="TOCHeading">
    <w:name w:val="TOC Heading"/>
    <w:basedOn w:val="Heading1"/>
    <w:next w:val="Normal"/>
    <w:uiPriority w:val="39"/>
    <w:unhideWhenUsed/>
    <w:qFormat/>
    <w:rsid w:val="00DB74CD"/>
    <w:pPr>
      <w:spacing w:line="276" w:lineRule="auto"/>
      <w:outlineLvl w:val="9"/>
    </w:pPr>
    <w:rPr>
      <w:lang w:val="en-US" w:eastAsia="ja-JP"/>
    </w:rPr>
  </w:style>
  <w:style w:type="paragraph" w:styleId="TOC1">
    <w:name w:val="toc 1"/>
    <w:basedOn w:val="Normal"/>
    <w:next w:val="Normal"/>
    <w:autoRedefine/>
    <w:uiPriority w:val="39"/>
    <w:unhideWhenUsed/>
    <w:qFormat/>
    <w:rsid w:val="00DB74CD"/>
    <w:pPr>
      <w:spacing w:after="100"/>
    </w:pPr>
  </w:style>
  <w:style w:type="character" w:customStyle="1" w:styleId="NoSpacingChar">
    <w:name w:val="No Spacing Char"/>
    <w:basedOn w:val="DefaultParagraphFont"/>
    <w:link w:val="NoSpacing"/>
    <w:uiPriority w:val="1"/>
    <w:locked/>
    <w:rsid w:val="00DB74CD"/>
    <w:rPr>
      <w:rFonts w:ascii="Calibri" w:eastAsia="Calibri" w:hAnsi="Calibri" w:cs="Times New Roman"/>
    </w:rPr>
  </w:style>
  <w:style w:type="paragraph" w:styleId="NoSpacing">
    <w:name w:val="No Spacing"/>
    <w:link w:val="NoSpacingChar"/>
    <w:uiPriority w:val="1"/>
    <w:qFormat/>
    <w:rsid w:val="00DB74CD"/>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DB74CD"/>
    <w:rPr>
      <w:sz w:val="16"/>
      <w:szCs w:val="16"/>
    </w:rPr>
  </w:style>
  <w:style w:type="paragraph" w:styleId="CommentText">
    <w:name w:val="annotation text"/>
    <w:basedOn w:val="Normal"/>
    <w:link w:val="CommentTextChar"/>
    <w:uiPriority w:val="99"/>
    <w:unhideWhenUsed/>
    <w:rsid w:val="00DB74CD"/>
    <w:rPr>
      <w:sz w:val="20"/>
      <w:szCs w:val="20"/>
    </w:rPr>
  </w:style>
  <w:style w:type="character" w:customStyle="1" w:styleId="CommentTextChar">
    <w:name w:val="Comment Text Char"/>
    <w:basedOn w:val="DefaultParagraphFont"/>
    <w:link w:val="CommentText"/>
    <w:uiPriority w:val="99"/>
    <w:rsid w:val="00DB74CD"/>
    <w:rPr>
      <w:rFonts w:ascii="Times New Roman" w:eastAsia="Times New Roman" w:hAnsi="Times New Roman" w:cs="Times New Roman"/>
      <w:sz w:val="20"/>
      <w:szCs w:val="20"/>
      <w:lang w:val="en-GB" w:eastAsia="fr-FR"/>
    </w:rPr>
  </w:style>
  <w:style w:type="paragraph" w:styleId="CommentSubject">
    <w:name w:val="annotation subject"/>
    <w:basedOn w:val="CommentText"/>
    <w:next w:val="CommentText"/>
    <w:link w:val="CommentSubjectChar"/>
    <w:uiPriority w:val="99"/>
    <w:semiHidden/>
    <w:unhideWhenUsed/>
    <w:rsid w:val="00DB74CD"/>
    <w:rPr>
      <w:b/>
      <w:bCs/>
    </w:rPr>
  </w:style>
  <w:style w:type="character" w:customStyle="1" w:styleId="CommentSubjectChar">
    <w:name w:val="Comment Subject Char"/>
    <w:basedOn w:val="CommentTextChar"/>
    <w:link w:val="CommentSubject"/>
    <w:uiPriority w:val="99"/>
    <w:semiHidden/>
    <w:rsid w:val="00DB74CD"/>
    <w:rPr>
      <w:rFonts w:ascii="Times New Roman" w:eastAsia="Times New Roman" w:hAnsi="Times New Roman" w:cs="Times New Roman"/>
      <w:b/>
      <w:bCs/>
      <w:sz w:val="20"/>
      <w:szCs w:val="20"/>
      <w:lang w:val="en-GB" w:eastAsia="fr-FR"/>
    </w:rPr>
  </w:style>
  <w:style w:type="paragraph" w:customStyle="1" w:styleId="NoSpacing1">
    <w:name w:val="No Spacing1"/>
    <w:uiPriority w:val="1"/>
    <w:qFormat/>
    <w:rsid w:val="00DB74CD"/>
    <w:pPr>
      <w:spacing w:after="0" w:line="240" w:lineRule="auto"/>
    </w:pPr>
    <w:rPr>
      <w:rFonts w:ascii="Calibri" w:eastAsia="Times New Roman" w:hAnsi="Calibri" w:cs="Times New Roman"/>
    </w:r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DB74CD"/>
    <w:pPr>
      <w:spacing w:after="160" w:line="240" w:lineRule="exact"/>
      <w:jc w:val="both"/>
    </w:pPr>
    <w:rPr>
      <w:rFonts w:asciiTheme="minorHAnsi" w:eastAsiaTheme="minorHAnsi" w:hAnsiTheme="minorHAnsi" w:cstheme="minorBidi"/>
      <w:sz w:val="22"/>
      <w:szCs w:val="22"/>
      <w:vertAlign w:val="superscript"/>
      <w:lang w:val="en-US" w:eastAsia="en-US"/>
    </w:rPr>
  </w:style>
  <w:style w:type="character" w:customStyle="1" w:styleId="longtext">
    <w:name w:val="long_text"/>
    <w:basedOn w:val="DefaultParagraphFont"/>
    <w:rsid w:val="00DB74CD"/>
  </w:style>
  <w:style w:type="character" w:styleId="Strong">
    <w:name w:val="Strong"/>
    <w:basedOn w:val="DefaultParagraphFont"/>
    <w:uiPriority w:val="22"/>
    <w:qFormat/>
    <w:rsid w:val="00DB74CD"/>
    <w:rPr>
      <w:b/>
      <w:bCs/>
    </w:rPr>
  </w:style>
  <w:style w:type="paragraph" w:styleId="Quote">
    <w:name w:val="Quote"/>
    <w:basedOn w:val="Normal"/>
    <w:next w:val="Normal"/>
    <w:link w:val="QuoteChar"/>
    <w:uiPriority w:val="29"/>
    <w:qFormat/>
    <w:rsid w:val="00DB74CD"/>
    <w:pPr>
      <w:spacing w:after="200" w:line="276" w:lineRule="auto"/>
      <w:jc w:val="both"/>
    </w:pPr>
    <w:rPr>
      <w:rFonts w:asciiTheme="minorHAnsi" w:eastAsiaTheme="minorEastAsia" w:hAnsiTheme="minorHAnsi" w:cstheme="minorBidi"/>
      <w:i/>
      <w:sz w:val="20"/>
      <w:szCs w:val="20"/>
      <w:lang w:val="en-US" w:eastAsia="en-US"/>
    </w:rPr>
  </w:style>
  <w:style w:type="character" w:customStyle="1" w:styleId="QuoteChar">
    <w:name w:val="Quote Char"/>
    <w:basedOn w:val="DefaultParagraphFont"/>
    <w:link w:val="Quote"/>
    <w:uiPriority w:val="29"/>
    <w:rsid w:val="00DB74CD"/>
    <w:rPr>
      <w:rFonts w:eastAsiaTheme="minorEastAsia"/>
      <w:i/>
      <w:sz w:val="20"/>
      <w:szCs w:val="20"/>
    </w:rPr>
  </w:style>
  <w:style w:type="character" w:customStyle="1" w:styleId="sdocnumber">
    <w:name w:val="sdocnumber"/>
    <w:basedOn w:val="DefaultParagraphFont"/>
    <w:rsid w:val="00DB74CD"/>
  </w:style>
  <w:style w:type="character" w:customStyle="1" w:styleId="sdoctype">
    <w:name w:val="sdoctype"/>
    <w:basedOn w:val="DefaultParagraphFont"/>
    <w:rsid w:val="00DB74CD"/>
  </w:style>
  <w:style w:type="paragraph" w:styleId="TOC2">
    <w:name w:val="toc 2"/>
    <w:basedOn w:val="Normal"/>
    <w:next w:val="Normal"/>
    <w:autoRedefine/>
    <w:uiPriority w:val="39"/>
    <w:unhideWhenUsed/>
    <w:qFormat/>
    <w:rsid w:val="00DB74CD"/>
    <w:pPr>
      <w:spacing w:after="100"/>
      <w:ind w:left="240"/>
    </w:pPr>
  </w:style>
  <w:style w:type="character" w:customStyle="1" w:styleId="apple-converted-space">
    <w:name w:val="apple-converted-space"/>
    <w:basedOn w:val="DefaultParagraphFont"/>
    <w:rsid w:val="00DB74CD"/>
  </w:style>
  <w:style w:type="character" w:customStyle="1" w:styleId="FootnoteTextChar1">
    <w:name w:val="Footnote Text Char1"/>
    <w:aliases w:val="Footnote Text Char Char Char Char1,single space Char1,footnote text Char1,Текст сноски Знак Char1,Footnote reference Char1,FA Fu Char1,Footnote Text Char Char Char Char Char Char1,Footnote Text Char Char Char Car Char1"/>
    <w:basedOn w:val="DefaultParagraphFont"/>
    <w:uiPriority w:val="99"/>
    <w:semiHidden/>
    <w:rsid w:val="00DB74CD"/>
    <w:rPr>
      <w:rFonts w:ascii="Times New Roman" w:eastAsia="Times New Roman" w:hAnsi="Times New Roman" w:cs="Times New Roman"/>
      <w:sz w:val="20"/>
      <w:szCs w:val="20"/>
      <w:lang w:val="en-GB" w:eastAsia="fr-FR"/>
    </w:rPr>
  </w:style>
  <w:style w:type="paragraph" w:styleId="TOC3">
    <w:name w:val="toc 3"/>
    <w:basedOn w:val="Normal"/>
    <w:next w:val="Normal"/>
    <w:autoRedefine/>
    <w:uiPriority w:val="39"/>
    <w:unhideWhenUsed/>
    <w:qFormat/>
    <w:rsid w:val="00DB74CD"/>
    <w:pPr>
      <w:spacing w:after="100" w:line="276" w:lineRule="auto"/>
      <w:ind w:left="440"/>
    </w:pPr>
    <w:rPr>
      <w:rFonts w:ascii="Calibri" w:hAnsi="Calibri"/>
      <w:sz w:val="22"/>
      <w:szCs w:val="22"/>
      <w:lang w:val="en-US" w:eastAsia="en-US"/>
    </w:rPr>
  </w:style>
  <w:style w:type="character" w:customStyle="1" w:styleId="BodyTextChar">
    <w:name w:val="Body Text Char"/>
    <w:aliases w:val="bt Char,Body Char,Body Text - Level 2 Char"/>
    <w:basedOn w:val="DefaultParagraphFont"/>
    <w:link w:val="BodyText"/>
    <w:semiHidden/>
    <w:locked/>
    <w:rsid w:val="00DB74CD"/>
    <w:rPr>
      <w:rFonts w:ascii="Arial" w:eastAsia="Times New Roman" w:hAnsi="Arial" w:cs="Arial"/>
      <w:sz w:val="18"/>
      <w:lang w:val="en-GB" w:eastAsia="de-DE"/>
    </w:rPr>
  </w:style>
  <w:style w:type="paragraph" w:styleId="BodyText">
    <w:name w:val="Body Text"/>
    <w:aliases w:val="bt,Body,Body Text - Level 2"/>
    <w:basedOn w:val="Normal"/>
    <w:link w:val="BodyTextChar"/>
    <w:semiHidden/>
    <w:unhideWhenUsed/>
    <w:rsid w:val="00DB74CD"/>
    <w:pPr>
      <w:tabs>
        <w:tab w:val="right" w:pos="1134"/>
      </w:tabs>
      <w:ind w:right="97"/>
      <w:jc w:val="both"/>
    </w:pPr>
    <w:rPr>
      <w:rFonts w:ascii="Arial" w:hAnsi="Arial" w:cs="Arial"/>
      <w:sz w:val="18"/>
      <w:szCs w:val="22"/>
      <w:lang w:eastAsia="de-DE"/>
    </w:rPr>
  </w:style>
  <w:style w:type="character" w:customStyle="1" w:styleId="BodyTextChar1">
    <w:name w:val="Body Text Char1"/>
    <w:aliases w:val="bt Char1,Body Char1,Body Text - Level 2 Char1"/>
    <w:basedOn w:val="DefaultParagraphFont"/>
    <w:semiHidden/>
    <w:rsid w:val="00DB74CD"/>
    <w:rPr>
      <w:rFonts w:ascii="Times New Roman" w:eastAsia="Times New Roman" w:hAnsi="Times New Roman" w:cs="Times New Roman"/>
      <w:sz w:val="24"/>
      <w:szCs w:val="24"/>
      <w:lang w:val="en-GB" w:eastAsia="fr-FR"/>
    </w:rPr>
  </w:style>
  <w:style w:type="paragraph" w:styleId="Subtitle">
    <w:name w:val="Subtitle"/>
    <w:basedOn w:val="Normal"/>
    <w:next w:val="Normal"/>
    <w:link w:val="SubtitleChar"/>
    <w:uiPriority w:val="11"/>
    <w:qFormat/>
    <w:rsid w:val="00DB74CD"/>
    <w:pPr>
      <w:spacing w:after="60" w:line="276" w:lineRule="auto"/>
      <w:jc w:val="center"/>
      <w:outlineLvl w:val="1"/>
    </w:pPr>
    <w:rPr>
      <w:rFonts w:ascii="Cambria" w:hAnsi="Cambria"/>
      <w:lang w:val="x-none" w:eastAsia="x-none"/>
    </w:rPr>
  </w:style>
  <w:style w:type="character" w:customStyle="1" w:styleId="SubtitleChar">
    <w:name w:val="Subtitle Char"/>
    <w:basedOn w:val="DefaultParagraphFont"/>
    <w:link w:val="Subtitle"/>
    <w:uiPriority w:val="11"/>
    <w:rsid w:val="00DB74CD"/>
    <w:rPr>
      <w:rFonts w:ascii="Cambria" w:eastAsia="Times New Roman" w:hAnsi="Cambria" w:cs="Times New Roman"/>
      <w:sz w:val="24"/>
      <w:szCs w:val="24"/>
      <w:lang w:val="x-none" w:eastAsia="x-none"/>
    </w:rPr>
  </w:style>
  <w:style w:type="paragraph" w:styleId="PlainText">
    <w:name w:val="Plain Text"/>
    <w:basedOn w:val="Normal"/>
    <w:link w:val="PlainTextChar"/>
    <w:uiPriority w:val="99"/>
    <w:semiHidden/>
    <w:unhideWhenUsed/>
    <w:rsid w:val="00DB74CD"/>
    <w:pPr>
      <w:spacing w:after="200" w:line="276" w:lineRule="auto"/>
    </w:pPr>
    <w:rPr>
      <w:rFonts w:ascii="Courier New" w:eastAsia="Calibri" w:hAnsi="Courier New"/>
      <w:sz w:val="20"/>
      <w:szCs w:val="20"/>
      <w:lang w:val="en-US" w:eastAsia="en-US"/>
    </w:rPr>
  </w:style>
  <w:style w:type="character" w:customStyle="1" w:styleId="PlainTextChar">
    <w:name w:val="Plain Text Char"/>
    <w:basedOn w:val="DefaultParagraphFont"/>
    <w:link w:val="PlainText"/>
    <w:uiPriority w:val="99"/>
    <w:semiHidden/>
    <w:rsid w:val="00DB74CD"/>
    <w:rPr>
      <w:rFonts w:ascii="Courier New" w:eastAsia="Calibri" w:hAnsi="Courier New" w:cs="Times New Roman"/>
      <w:sz w:val="20"/>
      <w:szCs w:val="20"/>
    </w:rPr>
  </w:style>
  <w:style w:type="paragraph" w:styleId="IntenseQuote">
    <w:name w:val="Intense Quote"/>
    <w:basedOn w:val="Normal"/>
    <w:next w:val="Normal"/>
    <w:link w:val="IntenseQuoteChar"/>
    <w:uiPriority w:val="30"/>
    <w:qFormat/>
    <w:rsid w:val="00DB74CD"/>
    <w:pPr>
      <w:pBdr>
        <w:bottom w:val="single" w:sz="4" w:space="4" w:color="4F81BD"/>
      </w:pBdr>
      <w:spacing w:before="200" w:after="280" w:line="276" w:lineRule="auto"/>
      <w:ind w:left="936" w:right="936"/>
    </w:pPr>
    <w:rPr>
      <w:rFonts w:ascii="Calibri" w:eastAsia="Calibri" w:hAnsi="Calibri"/>
      <w:b/>
      <w:bCs/>
      <w:i/>
      <w:iCs/>
      <w:color w:val="4F81BD"/>
      <w:sz w:val="22"/>
      <w:szCs w:val="22"/>
      <w:lang w:val="x-none" w:eastAsia="x-none"/>
    </w:rPr>
  </w:style>
  <w:style w:type="character" w:customStyle="1" w:styleId="IntenseQuoteChar">
    <w:name w:val="Intense Quote Char"/>
    <w:basedOn w:val="DefaultParagraphFont"/>
    <w:link w:val="IntenseQuote"/>
    <w:uiPriority w:val="30"/>
    <w:rsid w:val="00DB74CD"/>
    <w:rPr>
      <w:rFonts w:ascii="Calibri" w:eastAsia="Calibri" w:hAnsi="Calibri" w:cs="Times New Roman"/>
      <w:b/>
      <w:bCs/>
      <w:i/>
      <w:iCs/>
      <w:color w:val="4F81BD"/>
      <w:lang w:val="x-none" w:eastAsia="x-none"/>
    </w:rPr>
  </w:style>
  <w:style w:type="paragraph" w:customStyle="1" w:styleId="texhd">
    <w:name w:val="texhd"/>
    <w:basedOn w:val="Normal"/>
    <w:uiPriority w:val="99"/>
    <w:rsid w:val="00DB74CD"/>
    <w:pPr>
      <w:ind w:left="150" w:firstLine="750"/>
    </w:pPr>
    <w:rPr>
      <w:rFonts w:ascii="Verdana" w:hAnsi="Verdana" w:cs="Angsana New"/>
      <w:b/>
      <w:bCs/>
      <w:color w:val="003399"/>
      <w:sz w:val="18"/>
      <w:szCs w:val="18"/>
      <w:lang w:val="en-US" w:eastAsia="en-US"/>
    </w:rPr>
  </w:style>
  <w:style w:type="character" w:customStyle="1" w:styleId="abzacixmlChar">
    <w:name w:val="abzaci_xml Char"/>
    <w:link w:val="abzacixml0"/>
    <w:locked/>
    <w:rsid w:val="00DB74CD"/>
    <w:rPr>
      <w:rFonts w:ascii="Consolas" w:hAnsi="Consolas" w:cs="Consolas"/>
      <w:sz w:val="21"/>
      <w:szCs w:val="21"/>
      <w:lang w:val="x-none" w:eastAsia="x-none"/>
    </w:rPr>
  </w:style>
  <w:style w:type="paragraph" w:customStyle="1" w:styleId="abzacixml0">
    <w:name w:val="abzaci_xml"/>
    <w:basedOn w:val="PlainText"/>
    <w:link w:val="abzacixmlChar"/>
    <w:autoRedefine/>
    <w:rsid w:val="00DB74CD"/>
    <w:pPr>
      <w:spacing w:after="0"/>
      <w:jc w:val="both"/>
    </w:pPr>
    <w:rPr>
      <w:rFonts w:ascii="Consolas" w:eastAsiaTheme="minorHAnsi" w:hAnsi="Consolas" w:cs="Consolas"/>
      <w:sz w:val="21"/>
      <w:szCs w:val="21"/>
      <w:lang w:val="x-none" w:eastAsia="x-none"/>
    </w:rPr>
  </w:style>
  <w:style w:type="paragraph" w:customStyle="1" w:styleId="sataurixml0">
    <w:name w:val="sataurixml0"/>
    <w:basedOn w:val="Normal"/>
    <w:uiPriority w:val="99"/>
    <w:rsid w:val="00DB74CD"/>
    <w:pPr>
      <w:spacing w:before="100" w:beforeAutospacing="1" w:after="100" w:afterAutospacing="1"/>
    </w:pPr>
    <w:rPr>
      <w:lang w:val="en-US" w:eastAsia="en-US"/>
    </w:rPr>
  </w:style>
  <w:style w:type="character" w:customStyle="1" w:styleId="translation2">
    <w:name w:val="translation2"/>
    <w:basedOn w:val="DefaultParagraphFont"/>
    <w:rsid w:val="00DB74CD"/>
  </w:style>
  <w:style w:type="character" w:customStyle="1" w:styleId="shorttext">
    <w:name w:val="short_text"/>
    <w:basedOn w:val="DefaultParagraphFont"/>
    <w:rsid w:val="00DB74CD"/>
  </w:style>
  <w:style w:type="character" w:customStyle="1" w:styleId="apple-style-span">
    <w:name w:val="apple-style-span"/>
    <w:basedOn w:val="DefaultParagraphFont"/>
    <w:rsid w:val="00DB74CD"/>
  </w:style>
  <w:style w:type="character" w:customStyle="1" w:styleId="gt-icon-text1">
    <w:name w:val="gt-icon-text1"/>
    <w:basedOn w:val="DefaultParagraphFont"/>
    <w:rsid w:val="00DB74CD"/>
  </w:style>
  <w:style w:type="character" w:customStyle="1" w:styleId="hps">
    <w:name w:val="hps"/>
    <w:basedOn w:val="DefaultParagraphFont"/>
    <w:rsid w:val="00DB74CD"/>
  </w:style>
  <w:style w:type="table" w:styleId="MediumList2-Accent1">
    <w:name w:val="Medium List 2 Accent 1"/>
    <w:basedOn w:val="TableNormal"/>
    <w:uiPriority w:val="66"/>
    <w:rsid w:val="00DB74CD"/>
    <w:pPr>
      <w:spacing w:after="0" w:line="240" w:lineRule="auto"/>
    </w:pPr>
    <w:rPr>
      <w:rFonts w:ascii="Cambria" w:eastAsia="Times New Roman" w:hAnsi="Cambria" w:cs="Calibri"/>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Grid2-Accent1">
    <w:name w:val="Medium Grid 2 Accent 1"/>
    <w:basedOn w:val="TableNormal"/>
    <w:uiPriority w:val="68"/>
    <w:rsid w:val="00DB74CD"/>
    <w:pPr>
      <w:spacing w:after="0" w:line="240" w:lineRule="auto"/>
    </w:pPr>
    <w:rPr>
      <w:rFonts w:ascii="Cambria" w:eastAsia="Times New Roman" w:hAnsi="Cambria" w:cs="Calibri"/>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customStyle="1" w:styleId="mimgebixml">
    <w:name w:val="mimgebixml"/>
    <w:basedOn w:val="Normal"/>
    <w:rsid w:val="00DB74CD"/>
    <w:pPr>
      <w:spacing w:before="100" w:beforeAutospacing="1" w:after="100" w:afterAutospacing="1"/>
    </w:pPr>
    <w:rPr>
      <w:lang w:val="ka-GE" w:eastAsia="ka-GE"/>
    </w:rPr>
  </w:style>
  <w:style w:type="paragraph" w:customStyle="1" w:styleId="saxexml">
    <w:name w:val="saxexml"/>
    <w:basedOn w:val="Normal"/>
    <w:rsid w:val="00DB74CD"/>
    <w:pPr>
      <w:spacing w:before="100" w:beforeAutospacing="1" w:after="100" w:afterAutospacing="1"/>
    </w:pPr>
    <w:rPr>
      <w:lang w:val="ka-GE" w:eastAsia="ka-GE"/>
    </w:rPr>
  </w:style>
  <w:style w:type="paragraph" w:customStyle="1" w:styleId="tarigixml">
    <w:name w:val="tarigixml"/>
    <w:basedOn w:val="Normal"/>
    <w:rsid w:val="00DB74CD"/>
    <w:pPr>
      <w:spacing w:before="100" w:beforeAutospacing="1" w:after="100" w:afterAutospacing="1"/>
    </w:pPr>
    <w:rPr>
      <w:lang w:val="ka-GE" w:eastAsia="ka-GE"/>
    </w:rPr>
  </w:style>
  <w:style w:type="paragraph" w:customStyle="1" w:styleId="adgilixml">
    <w:name w:val="adgilixml"/>
    <w:basedOn w:val="Normal"/>
    <w:rsid w:val="00DB74CD"/>
    <w:pPr>
      <w:spacing w:before="100" w:beforeAutospacing="1" w:after="100" w:afterAutospacing="1"/>
    </w:pPr>
    <w:rPr>
      <w:lang w:val="ka-GE" w:eastAsia="ka-GE"/>
    </w:rPr>
  </w:style>
  <w:style w:type="paragraph" w:customStyle="1" w:styleId="sataurixml">
    <w:name w:val="sataurixml"/>
    <w:basedOn w:val="Normal"/>
    <w:rsid w:val="00DB74CD"/>
    <w:pPr>
      <w:spacing w:before="100" w:beforeAutospacing="1" w:after="100" w:afterAutospacing="1"/>
    </w:pPr>
    <w:rPr>
      <w:lang w:val="ka-GE" w:eastAsia="ka-G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DB74CD"/>
    <w:rPr>
      <w:rFonts w:ascii="Times New Roman" w:eastAsia="Times New Roman" w:hAnsi="Times New Roman" w:cs="Times New Roman"/>
      <w:sz w:val="24"/>
      <w:szCs w:val="24"/>
      <w:lang w:val="en-GB" w:eastAsia="fr-FR"/>
    </w:rPr>
  </w:style>
  <w:style w:type="paragraph" w:styleId="Revision">
    <w:name w:val="Revision"/>
    <w:hidden/>
    <w:uiPriority w:val="99"/>
    <w:semiHidden/>
    <w:rsid w:val="00DB74CD"/>
    <w:pPr>
      <w:spacing w:after="0" w:line="240" w:lineRule="auto"/>
    </w:pPr>
    <w:rPr>
      <w:rFonts w:ascii="Times New Roman" w:eastAsia="Times New Roman" w:hAnsi="Times New Roman" w:cs="Times New Roman"/>
      <w:sz w:val="24"/>
      <w:szCs w:val="24"/>
      <w:lang w:val="en-GB" w:eastAsia="fr-FR"/>
    </w:rPr>
  </w:style>
  <w:style w:type="paragraph" w:customStyle="1" w:styleId="Default">
    <w:name w:val="Default"/>
    <w:rsid w:val="00DB74CD"/>
    <w:pPr>
      <w:autoSpaceDE w:val="0"/>
      <w:autoSpaceDN w:val="0"/>
      <w:adjustRightInd w:val="0"/>
      <w:spacing w:after="0" w:line="240" w:lineRule="auto"/>
    </w:pPr>
    <w:rPr>
      <w:rFonts w:ascii="Calibri" w:hAnsi="Calibri" w:cs="Calibri"/>
      <w:color w:val="000000"/>
      <w:sz w:val="24"/>
      <w:szCs w:val="24"/>
    </w:rPr>
  </w:style>
  <w:style w:type="character" w:customStyle="1" w:styleId="textexposedshow">
    <w:name w:val="text_exposed_show"/>
    <w:basedOn w:val="DefaultParagraphFont"/>
    <w:rsid w:val="00DB74CD"/>
  </w:style>
  <w:style w:type="paragraph" w:customStyle="1" w:styleId="saxexml0">
    <w:name w:val="saxe_xml"/>
    <w:basedOn w:val="Normal"/>
    <w:uiPriority w:val="99"/>
    <w:rsid w:val="00DB74CD"/>
    <w:pPr>
      <w:autoSpaceDE w:val="0"/>
      <w:autoSpaceDN w:val="0"/>
      <w:adjustRightInd w:val="0"/>
      <w:spacing w:before="120"/>
      <w:ind w:firstLine="283"/>
      <w:jc w:val="center"/>
    </w:pPr>
    <w:rPr>
      <w:rFonts w:ascii="Sylfaen" w:eastAsiaTheme="minorHAnsi" w:hAnsi="Sylfaen" w:cs="Sylfaen"/>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7511">
      <w:bodyDiv w:val="1"/>
      <w:marLeft w:val="0"/>
      <w:marRight w:val="0"/>
      <w:marTop w:val="0"/>
      <w:marBottom w:val="0"/>
      <w:divBdr>
        <w:top w:val="none" w:sz="0" w:space="0" w:color="auto"/>
        <w:left w:val="none" w:sz="0" w:space="0" w:color="auto"/>
        <w:bottom w:val="none" w:sz="0" w:space="0" w:color="auto"/>
        <w:right w:val="none" w:sz="0" w:space="0" w:color="auto"/>
      </w:divBdr>
    </w:div>
    <w:div w:id="51464869">
      <w:bodyDiv w:val="1"/>
      <w:marLeft w:val="0"/>
      <w:marRight w:val="0"/>
      <w:marTop w:val="0"/>
      <w:marBottom w:val="0"/>
      <w:divBdr>
        <w:top w:val="none" w:sz="0" w:space="0" w:color="auto"/>
        <w:left w:val="none" w:sz="0" w:space="0" w:color="auto"/>
        <w:bottom w:val="none" w:sz="0" w:space="0" w:color="auto"/>
        <w:right w:val="none" w:sz="0" w:space="0" w:color="auto"/>
      </w:divBdr>
    </w:div>
    <w:div w:id="61298710">
      <w:bodyDiv w:val="1"/>
      <w:marLeft w:val="0"/>
      <w:marRight w:val="0"/>
      <w:marTop w:val="0"/>
      <w:marBottom w:val="0"/>
      <w:divBdr>
        <w:top w:val="none" w:sz="0" w:space="0" w:color="auto"/>
        <w:left w:val="none" w:sz="0" w:space="0" w:color="auto"/>
        <w:bottom w:val="none" w:sz="0" w:space="0" w:color="auto"/>
        <w:right w:val="none" w:sz="0" w:space="0" w:color="auto"/>
      </w:divBdr>
    </w:div>
    <w:div w:id="120197068">
      <w:bodyDiv w:val="1"/>
      <w:marLeft w:val="0"/>
      <w:marRight w:val="0"/>
      <w:marTop w:val="0"/>
      <w:marBottom w:val="0"/>
      <w:divBdr>
        <w:top w:val="none" w:sz="0" w:space="0" w:color="auto"/>
        <w:left w:val="none" w:sz="0" w:space="0" w:color="auto"/>
        <w:bottom w:val="none" w:sz="0" w:space="0" w:color="auto"/>
        <w:right w:val="none" w:sz="0" w:space="0" w:color="auto"/>
      </w:divBdr>
    </w:div>
    <w:div w:id="156962117">
      <w:bodyDiv w:val="1"/>
      <w:marLeft w:val="0"/>
      <w:marRight w:val="0"/>
      <w:marTop w:val="0"/>
      <w:marBottom w:val="0"/>
      <w:divBdr>
        <w:top w:val="none" w:sz="0" w:space="0" w:color="auto"/>
        <w:left w:val="none" w:sz="0" w:space="0" w:color="auto"/>
        <w:bottom w:val="none" w:sz="0" w:space="0" w:color="auto"/>
        <w:right w:val="none" w:sz="0" w:space="0" w:color="auto"/>
      </w:divBdr>
    </w:div>
    <w:div w:id="179010686">
      <w:bodyDiv w:val="1"/>
      <w:marLeft w:val="0"/>
      <w:marRight w:val="0"/>
      <w:marTop w:val="0"/>
      <w:marBottom w:val="0"/>
      <w:divBdr>
        <w:top w:val="none" w:sz="0" w:space="0" w:color="auto"/>
        <w:left w:val="none" w:sz="0" w:space="0" w:color="auto"/>
        <w:bottom w:val="none" w:sz="0" w:space="0" w:color="auto"/>
        <w:right w:val="none" w:sz="0" w:space="0" w:color="auto"/>
      </w:divBdr>
    </w:div>
    <w:div w:id="199829953">
      <w:bodyDiv w:val="1"/>
      <w:marLeft w:val="0"/>
      <w:marRight w:val="0"/>
      <w:marTop w:val="0"/>
      <w:marBottom w:val="0"/>
      <w:divBdr>
        <w:top w:val="none" w:sz="0" w:space="0" w:color="auto"/>
        <w:left w:val="none" w:sz="0" w:space="0" w:color="auto"/>
        <w:bottom w:val="none" w:sz="0" w:space="0" w:color="auto"/>
        <w:right w:val="none" w:sz="0" w:space="0" w:color="auto"/>
      </w:divBdr>
    </w:div>
    <w:div w:id="207029384">
      <w:bodyDiv w:val="1"/>
      <w:marLeft w:val="0"/>
      <w:marRight w:val="0"/>
      <w:marTop w:val="0"/>
      <w:marBottom w:val="0"/>
      <w:divBdr>
        <w:top w:val="none" w:sz="0" w:space="0" w:color="auto"/>
        <w:left w:val="none" w:sz="0" w:space="0" w:color="auto"/>
        <w:bottom w:val="none" w:sz="0" w:space="0" w:color="auto"/>
        <w:right w:val="none" w:sz="0" w:space="0" w:color="auto"/>
      </w:divBdr>
    </w:div>
    <w:div w:id="247932932">
      <w:bodyDiv w:val="1"/>
      <w:marLeft w:val="0"/>
      <w:marRight w:val="0"/>
      <w:marTop w:val="0"/>
      <w:marBottom w:val="0"/>
      <w:divBdr>
        <w:top w:val="none" w:sz="0" w:space="0" w:color="auto"/>
        <w:left w:val="none" w:sz="0" w:space="0" w:color="auto"/>
        <w:bottom w:val="none" w:sz="0" w:space="0" w:color="auto"/>
        <w:right w:val="none" w:sz="0" w:space="0" w:color="auto"/>
      </w:divBdr>
    </w:div>
    <w:div w:id="289210593">
      <w:bodyDiv w:val="1"/>
      <w:marLeft w:val="0"/>
      <w:marRight w:val="0"/>
      <w:marTop w:val="0"/>
      <w:marBottom w:val="0"/>
      <w:divBdr>
        <w:top w:val="none" w:sz="0" w:space="0" w:color="auto"/>
        <w:left w:val="none" w:sz="0" w:space="0" w:color="auto"/>
        <w:bottom w:val="none" w:sz="0" w:space="0" w:color="auto"/>
        <w:right w:val="none" w:sz="0" w:space="0" w:color="auto"/>
      </w:divBdr>
    </w:div>
    <w:div w:id="318073907">
      <w:bodyDiv w:val="1"/>
      <w:marLeft w:val="0"/>
      <w:marRight w:val="0"/>
      <w:marTop w:val="0"/>
      <w:marBottom w:val="0"/>
      <w:divBdr>
        <w:top w:val="none" w:sz="0" w:space="0" w:color="auto"/>
        <w:left w:val="none" w:sz="0" w:space="0" w:color="auto"/>
        <w:bottom w:val="none" w:sz="0" w:space="0" w:color="auto"/>
        <w:right w:val="none" w:sz="0" w:space="0" w:color="auto"/>
      </w:divBdr>
    </w:div>
    <w:div w:id="381758529">
      <w:bodyDiv w:val="1"/>
      <w:marLeft w:val="0"/>
      <w:marRight w:val="0"/>
      <w:marTop w:val="0"/>
      <w:marBottom w:val="0"/>
      <w:divBdr>
        <w:top w:val="none" w:sz="0" w:space="0" w:color="auto"/>
        <w:left w:val="none" w:sz="0" w:space="0" w:color="auto"/>
        <w:bottom w:val="none" w:sz="0" w:space="0" w:color="auto"/>
        <w:right w:val="none" w:sz="0" w:space="0" w:color="auto"/>
      </w:divBdr>
    </w:div>
    <w:div w:id="433744199">
      <w:bodyDiv w:val="1"/>
      <w:marLeft w:val="0"/>
      <w:marRight w:val="0"/>
      <w:marTop w:val="0"/>
      <w:marBottom w:val="0"/>
      <w:divBdr>
        <w:top w:val="none" w:sz="0" w:space="0" w:color="auto"/>
        <w:left w:val="none" w:sz="0" w:space="0" w:color="auto"/>
        <w:bottom w:val="none" w:sz="0" w:space="0" w:color="auto"/>
        <w:right w:val="none" w:sz="0" w:space="0" w:color="auto"/>
      </w:divBdr>
    </w:div>
    <w:div w:id="485245786">
      <w:bodyDiv w:val="1"/>
      <w:marLeft w:val="0"/>
      <w:marRight w:val="0"/>
      <w:marTop w:val="0"/>
      <w:marBottom w:val="0"/>
      <w:divBdr>
        <w:top w:val="none" w:sz="0" w:space="0" w:color="auto"/>
        <w:left w:val="none" w:sz="0" w:space="0" w:color="auto"/>
        <w:bottom w:val="none" w:sz="0" w:space="0" w:color="auto"/>
        <w:right w:val="none" w:sz="0" w:space="0" w:color="auto"/>
      </w:divBdr>
    </w:div>
    <w:div w:id="550842650">
      <w:bodyDiv w:val="1"/>
      <w:marLeft w:val="0"/>
      <w:marRight w:val="0"/>
      <w:marTop w:val="0"/>
      <w:marBottom w:val="0"/>
      <w:divBdr>
        <w:top w:val="none" w:sz="0" w:space="0" w:color="auto"/>
        <w:left w:val="none" w:sz="0" w:space="0" w:color="auto"/>
        <w:bottom w:val="none" w:sz="0" w:space="0" w:color="auto"/>
        <w:right w:val="none" w:sz="0" w:space="0" w:color="auto"/>
      </w:divBdr>
    </w:div>
    <w:div w:id="601914880">
      <w:bodyDiv w:val="1"/>
      <w:marLeft w:val="0"/>
      <w:marRight w:val="0"/>
      <w:marTop w:val="0"/>
      <w:marBottom w:val="0"/>
      <w:divBdr>
        <w:top w:val="none" w:sz="0" w:space="0" w:color="auto"/>
        <w:left w:val="none" w:sz="0" w:space="0" w:color="auto"/>
        <w:bottom w:val="none" w:sz="0" w:space="0" w:color="auto"/>
        <w:right w:val="none" w:sz="0" w:space="0" w:color="auto"/>
      </w:divBdr>
    </w:div>
    <w:div w:id="604265911">
      <w:bodyDiv w:val="1"/>
      <w:marLeft w:val="0"/>
      <w:marRight w:val="0"/>
      <w:marTop w:val="0"/>
      <w:marBottom w:val="0"/>
      <w:divBdr>
        <w:top w:val="none" w:sz="0" w:space="0" w:color="auto"/>
        <w:left w:val="none" w:sz="0" w:space="0" w:color="auto"/>
        <w:bottom w:val="none" w:sz="0" w:space="0" w:color="auto"/>
        <w:right w:val="none" w:sz="0" w:space="0" w:color="auto"/>
      </w:divBdr>
    </w:div>
    <w:div w:id="638846606">
      <w:bodyDiv w:val="1"/>
      <w:marLeft w:val="0"/>
      <w:marRight w:val="0"/>
      <w:marTop w:val="0"/>
      <w:marBottom w:val="0"/>
      <w:divBdr>
        <w:top w:val="none" w:sz="0" w:space="0" w:color="auto"/>
        <w:left w:val="none" w:sz="0" w:space="0" w:color="auto"/>
        <w:bottom w:val="none" w:sz="0" w:space="0" w:color="auto"/>
        <w:right w:val="none" w:sz="0" w:space="0" w:color="auto"/>
      </w:divBdr>
    </w:div>
    <w:div w:id="693573421">
      <w:bodyDiv w:val="1"/>
      <w:marLeft w:val="0"/>
      <w:marRight w:val="0"/>
      <w:marTop w:val="0"/>
      <w:marBottom w:val="0"/>
      <w:divBdr>
        <w:top w:val="none" w:sz="0" w:space="0" w:color="auto"/>
        <w:left w:val="none" w:sz="0" w:space="0" w:color="auto"/>
        <w:bottom w:val="none" w:sz="0" w:space="0" w:color="auto"/>
        <w:right w:val="none" w:sz="0" w:space="0" w:color="auto"/>
      </w:divBdr>
    </w:div>
    <w:div w:id="704714130">
      <w:bodyDiv w:val="1"/>
      <w:marLeft w:val="0"/>
      <w:marRight w:val="0"/>
      <w:marTop w:val="0"/>
      <w:marBottom w:val="0"/>
      <w:divBdr>
        <w:top w:val="none" w:sz="0" w:space="0" w:color="auto"/>
        <w:left w:val="none" w:sz="0" w:space="0" w:color="auto"/>
        <w:bottom w:val="none" w:sz="0" w:space="0" w:color="auto"/>
        <w:right w:val="none" w:sz="0" w:space="0" w:color="auto"/>
      </w:divBdr>
    </w:div>
    <w:div w:id="731545097">
      <w:bodyDiv w:val="1"/>
      <w:marLeft w:val="0"/>
      <w:marRight w:val="0"/>
      <w:marTop w:val="0"/>
      <w:marBottom w:val="0"/>
      <w:divBdr>
        <w:top w:val="none" w:sz="0" w:space="0" w:color="auto"/>
        <w:left w:val="none" w:sz="0" w:space="0" w:color="auto"/>
        <w:bottom w:val="none" w:sz="0" w:space="0" w:color="auto"/>
        <w:right w:val="none" w:sz="0" w:space="0" w:color="auto"/>
      </w:divBdr>
    </w:div>
    <w:div w:id="734817917">
      <w:bodyDiv w:val="1"/>
      <w:marLeft w:val="0"/>
      <w:marRight w:val="0"/>
      <w:marTop w:val="0"/>
      <w:marBottom w:val="0"/>
      <w:divBdr>
        <w:top w:val="none" w:sz="0" w:space="0" w:color="auto"/>
        <w:left w:val="none" w:sz="0" w:space="0" w:color="auto"/>
        <w:bottom w:val="none" w:sz="0" w:space="0" w:color="auto"/>
        <w:right w:val="none" w:sz="0" w:space="0" w:color="auto"/>
      </w:divBdr>
    </w:div>
    <w:div w:id="798692850">
      <w:bodyDiv w:val="1"/>
      <w:marLeft w:val="0"/>
      <w:marRight w:val="0"/>
      <w:marTop w:val="0"/>
      <w:marBottom w:val="0"/>
      <w:divBdr>
        <w:top w:val="none" w:sz="0" w:space="0" w:color="auto"/>
        <w:left w:val="none" w:sz="0" w:space="0" w:color="auto"/>
        <w:bottom w:val="none" w:sz="0" w:space="0" w:color="auto"/>
        <w:right w:val="none" w:sz="0" w:space="0" w:color="auto"/>
      </w:divBdr>
    </w:div>
    <w:div w:id="909344363">
      <w:bodyDiv w:val="1"/>
      <w:marLeft w:val="0"/>
      <w:marRight w:val="0"/>
      <w:marTop w:val="0"/>
      <w:marBottom w:val="0"/>
      <w:divBdr>
        <w:top w:val="none" w:sz="0" w:space="0" w:color="auto"/>
        <w:left w:val="none" w:sz="0" w:space="0" w:color="auto"/>
        <w:bottom w:val="none" w:sz="0" w:space="0" w:color="auto"/>
        <w:right w:val="none" w:sz="0" w:space="0" w:color="auto"/>
      </w:divBdr>
    </w:div>
    <w:div w:id="941569498">
      <w:bodyDiv w:val="1"/>
      <w:marLeft w:val="0"/>
      <w:marRight w:val="0"/>
      <w:marTop w:val="0"/>
      <w:marBottom w:val="0"/>
      <w:divBdr>
        <w:top w:val="none" w:sz="0" w:space="0" w:color="auto"/>
        <w:left w:val="none" w:sz="0" w:space="0" w:color="auto"/>
        <w:bottom w:val="none" w:sz="0" w:space="0" w:color="auto"/>
        <w:right w:val="none" w:sz="0" w:space="0" w:color="auto"/>
      </w:divBdr>
    </w:div>
    <w:div w:id="1001854346">
      <w:bodyDiv w:val="1"/>
      <w:marLeft w:val="0"/>
      <w:marRight w:val="0"/>
      <w:marTop w:val="0"/>
      <w:marBottom w:val="0"/>
      <w:divBdr>
        <w:top w:val="none" w:sz="0" w:space="0" w:color="auto"/>
        <w:left w:val="none" w:sz="0" w:space="0" w:color="auto"/>
        <w:bottom w:val="none" w:sz="0" w:space="0" w:color="auto"/>
        <w:right w:val="none" w:sz="0" w:space="0" w:color="auto"/>
      </w:divBdr>
    </w:div>
    <w:div w:id="1037045407">
      <w:bodyDiv w:val="1"/>
      <w:marLeft w:val="0"/>
      <w:marRight w:val="0"/>
      <w:marTop w:val="0"/>
      <w:marBottom w:val="0"/>
      <w:divBdr>
        <w:top w:val="none" w:sz="0" w:space="0" w:color="auto"/>
        <w:left w:val="none" w:sz="0" w:space="0" w:color="auto"/>
        <w:bottom w:val="none" w:sz="0" w:space="0" w:color="auto"/>
        <w:right w:val="none" w:sz="0" w:space="0" w:color="auto"/>
      </w:divBdr>
    </w:div>
    <w:div w:id="1063061920">
      <w:bodyDiv w:val="1"/>
      <w:marLeft w:val="0"/>
      <w:marRight w:val="0"/>
      <w:marTop w:val="0"/>
      <w:marBottom w:val="0"/>
      <w:divBdr>
        <w:top w:val="none" w:sz="0" w:space="0" w:color="auto"/>
        <w:left w:val="none" w:sz="0" w:space="0" w:color="auto"/>
        <w:bottom w:val="none" w:sz="0" w:space="0" w:color="auto"/>
        <w:right w:val="none" w:sz="0" w:space="0" w:color="auto"/>
      </w:divBdr>
    </w:div>
    <w:div w:id="1116825801">
      <w:bodyDiv w:val="1"/>
      <w:marLeft w:val="0"/>
      <w:marRight w:val="0"/>
      <w:marTop w:val="0"/>
      <w:marBottom w:val="0"/>
      <w:divBdr>
        <w:top w:val="none" w:sz="0" w:space="0" w:color="auto"/>
        <w:left w:val="none" w:sz="0" w:space="0" w:color="auto"/>
        <w:bottom w:val="none" w:sz="0" w:space="0" w:color="auto"/>
        <w:right w:val="none" w:sz="0" w:space="0" w:color="auto"/>
      </w:divBdr>
    </w:div>
    <w:div w:id="1164474284">
      <w:bodyDiv w:val="1"/>
      <w:marLeft w:val="0"/>
      <w:marRight w:val="0"/>
      <w:marTop w:val="0"/>
      <w:marBottom w:val="0"/>
      <w:divBdr>
        <w:top w:val="none" w:sz="0" w:space="0" w:color="auto"/>
        <w:left w:val="none" w:sz="0" w:space="0" w:color="auto"/>
        <w:bottom w:val="none" w:sz="0" w:space="0" w:color="auto"/>
        <w:right w:val="none" w:sz="0" w:space="0" w:color="auto"/>
      </w:divBdr>
    </w:div>
    <w:div w:id="1301610629">
      <w:bodyDiv w:val="1"/>
      <w:marLeft w:val="0"/>
      <w:marRight w:val="0"/>
      <w:marTop w:val="0"/>
      <w:marBottom w:val="0"/>
      <w:divBdr>
        <w:top w:val="none" w:sz="0" w:space="0" w:color="auto"/>
        <w:left w:val="none" w:sz="0" w:space="0" w:color="auto"/>
        <w:bottom w:val="none" w:sz="0" w:space="0" w:color="auto"/>
        <w:right w:val="none" w:sz="0" w:space="0" w:color="auto"/>
      </w:divBdr>
    </w:div>
    <w:div w:id="1302267849">
      <w:bodyDiv w:val="1"/>
      <w:marLeft w:val="0"/>
      <w:marRight w:val="0"/>
      <w:marTop w:val="0"/>
      <w:marBottom w:val="0"/>
      <w:divBdr>
        <w:top w:val="none" w:sz="0" w:space="0" w:color="auto"/>
        <w:left w:val="none" w:sz="0" w:space="0" w:color="auto"/>
        <w:bottom w:val="none" w:sz="0" w:space="0" w:color="auto"/>
        <w:right w:val="none" w:sz="0" w:space="0" w:color="auto"/>
      </w:divBdr>
    </w:div>
    <w:div w:id="1341659037">
      <w:bodyDiv w:val="1"/>
      <w:marLeft w:val="0"/>
      <w:marRight w:val="0"/>
      <w:marTop w:val="0"/>
      <w:marBottom w:val="0"/>
      <w:divBdr>
        <w:top w:val="none" w:sz="0" w:space="0" w:color="auto"/>
        <w:left w:val="none" w:sz="0" w:space="0" w:color="auto"/>
        <w:bottom w:val="none" w:sz="0" w:space="0" w:color="auto"/>
        <w:right w:val="none" w:sz="0" w:space="0" w:color="auto"/>
      </w:divBdr>
    </w:div>
    <w:div w:id="1362394390">
      <w:bodyDiv w:val="1"/>
      <w:marLeft w:val="0"/>
      <w:marRight w:val="0"/>
      <w:marTop w:val="0"/>
      <w:marBottom w:val="0"/>
      <w:divBdr>
        <w:top w:val="none" w:sz="0" w:space="0" w:color="auto"/>
        <w:left w:val="none" w:sz="0" w:space="0" w:color="auto"/>
        <w:bottom w:val="none" w:sz="0" w:space="0" w:color="auto"/>
        <w:right w:val="none" w:sz="0" w:space="0" w:color="auto"/>
      </w:divBdr>
    </w:div>
    <w:div w:id="1382243938">
      <w:bodyDiv w:val="1"/>
      <w:marLeft w:val="0"/>
      <w:marRight w:val="0"/>
      <w:marTop w:val="0"/>
      <w:marBottom w:val="0"/>
      <w:divBdr>
        <w:top w:val="none" w:sz="0" w:space="0" w:color="auto"/>
        <w:left w:val="none" w:sz="0" w:space="0" w:color="auto"/>
        <w:bottom w:val="none" w:sz="0" w:space="0" w:color="auto"/>
        <w:right w:val="none" w:sz="0" w:space="0" w:color="auto"/>
      </w:divBdr>
    </w:div>
    <w:div w:id="1384719636">
      <w:bodyDiv w:val="1"/>
      <w:marLeft w:val="0"/>
      <w:marRight w:val="0"/>
      <w:marTop w:val="0"/>
      <w:marBottom w:val="0"/>
      <w:divBdr>
        <w:top w:val="none" w:sz="0" w:space="0" w:color="auto"/>
        <w:left w:val="none" w:sz="0" w:space="0" w:color="auto"/>
        <w:bottom w:val="none" w:sz="0" w:space="0" w:color="auto"/>
        <w:right w:val="none" w:sz="0" w:space="0" w:color="auto"/>
      </w:divBdr>
    </w:div>
    <w:div w:id="1398361605">
      <w:bodyDiv w:val="1"/>
      <w:marLeft w:val="0"/>
      <w:marRight w:val="0"/>
      <w:marTop w:val="0"/>
      <w:marBottom w:val="0"/>
      <w:divBdr>
        <w:top w:val="none" w:sz="0" w:space="0" w:color="auto"/>
        <w:left w:val="none" w:sz="0" w:space="0" w:color="auto"/>
        <w:bottom w:val="none" w:sz="0" w:space="0" w:color="auto"/>
        <w:right w:val="none" w:sz="0" w:space="0" w:color="auto"/>
      </w:divBdr>
    </w:div>
    <w:div w:id="1407412065">
      <w:bodyDiv w:val="1"/>
      <w:marLeft w:val="0"/>
      <w:marRight w:val="0"/>
      <w:marTop w:val="0"/>
      <w:marBottom w:val="0"/>
      <w:divBdr>
        <w:top w:val="none" w:sz="0" w:space="0" w:color="auto"/>
        <w:left w:val="none" w:sz="0" w:space="0" w:color="auto"/>
        <w:bottom w:val="none" w:sz="0" w:space="0" w:color="auto"/>
        <w:right w:val="none" w:sz="0" w:space="0" w:color="auto"/>
      </w:divBdr>
    </w:div>
    <w:div w:id="1432046172">
      <w:bodyDiv w:val="1"/>
      <w:marLeft w:val="0"/>
      <w:marRight w:val="0"/>
      <w:marTop w:val="0"/>
      <w:marBottom w:val="0"/>
      <w:divBdr>
        <w:top w:val="none" w:sz="0" w:space="0" w:color="auto"/>
        <w:left w:val="none" w:sz="0" w:space="0" w:color="auto"/>
        <w:bottom w:val="none" w:sz="0" w:space="0" w:color="auto"/>
        <w:right w:val="none" w:sz="0" w:space="0" w:color="auto"/>
      </w:divBdr>
    </w:div>
    <w:div w:id="1585532548">
      <w:bodyDiv w:val="1"/>
      <w:marLeft w:val="0"/>
      <w:marRight w:val="0"/>
      <w:marTop w:val="0"/>
      <w:marBottom w:val="0"/>
      <w:divBdr>
        <w:top w:val="none" w:sz="0" w:space="0" w:color="auto"/>
        <w:left w:val="none" w:sz="0" w:space="0" w:color="auto"/>
        <w:bottom w:val="none" w:sz="0" w:space="0" w:color="auto"/>
        <w:right w:val="none" w:sz="0" w:space="0" w:color="auto"/>
      </w:divBdr>
    </w:div>
    <w:div w:id="1655373949">
      <w:bodyDiv w:val="1"/>
      <w:marLeft w:val="0"/>
      <w:marRight w:val="0"/>
      <w:marTop w:val="0"/>
      <w:marBottom w:val="0"/>
      <w:divBdr>
        <w:top w:val="none" w:sz="0" w:space="0" w:color="auto"/>
        <w:left w:val="none" w:sz="0" w:space="0" w:color="auto"/>
        <w:bottom w:val="none" w:sz="0" w:space="0" w:color="auto"/>
        <w:right w:val="none" w:sz="0" w:space="0" w:color="auto"/>
      </w:divBdr>
    </w:div>
    <w:div w:id="1677344115">
      <w:bodyDiv w:val="1"/>
      <w:marLeft w:val="0"/>
      <w:marRight w:val="0"/>
      <w:marTop w:val="0"/>
      <w:marBottom w:val="0"/>
      <w:divBdr>
        <w:top w:val="none" w:sz="0" w:space="0" w:color="auto"/>
        <w:left w:val="none" w:sz="0" w:space="0" w:color="auto"/>
        <w:bottom w:val="none" w:sz="0" w:space="0" w:color="auto"/>
        <w:right w:val="none" w:sz="0" w:space="0" w:color="auto"/>
      </w:divBdr>
    </w:div>
    <w:div w:id="1724133792">
      <w:bodyDiv w:val="1"/>
      <w:marLeft w:val="0"/>
      <w:marRight w:val="0"/>
      <w:marTop w:val="0"/>
      <w:marBottom w:val="0"/>
      <w:divBdr>
        <w:top w:val="none" w:sz="0" w:space="0" w:color="auto"/>
        <w:left w:val="none" w:sz="0" w:space="0" w:color="auto"/>
        <w:bottom w:val="none" w:sz="0" w:space="0" w:color="auto"/>
        <w:right w:val="none" w:sz="0" w:space="0" w:color="auto"/>
      </w:divBdr>
    </w:div>
    <w:div w:id="1805349034">
      <w:bodyDiv w:val="1"/>
      <w:marLeft w:val="0"/>
      <w:marRight w:val="0"/>
      <w:marTop w:val="0"/>
      <w:marBottom w:val="0"/>
      <w:divBdr>
        <w:top w:val="none" w:sz="0" w:space="0" w:color="auto"/>
        <w:left w:val="none" w:sz="0" w:space="0" w:color="auto"/>
        <w:bottom w:val="none" w:sz="0" w:space="0" w:color="auto"/>
        <w:right w:val="none" w:sz="0" w:space="0" w:color="auto"/>
      </w:divBdr>
    </w:div>
    <w:div w:id="1814980858">
      <w:bodyDiv w:val="1"/>
      <w:marLeft w:val="0"/>
      <w:marRight w:val="0"/>
      <w:marTop w:val="0"/>
      <w:marBottom w:val="0"/>
      <w:divBdr>
        <w:top w:val="none" w:sz="0" w:space="0" w:color="auto"/>
        <w:left w:val="none" w:sz="0" w:space="0" w:color="auto"/>
        <w:bottom w:val="none" w:sz="0" w:space="0" w:color="auto"/>
        <w:right w:val="none" w:sz="0" w:space="0" w:color="auto"/>
      </w:divBdr>
    </w:div>
    <w:div w:id="1839693287">
      <w:bodyDiv w:val="1"/>
      <w:marLeft w:val="0"/>
      <w:marRight w:val="0"/>
      <w:marTop w:val="0"/>
      <w:marBottom w:val="0"/>
      <w:divBdr>
        <w:top w:val="none" w:sz="0" w:space="0" w:color="auto"/>
        <w:left w:val="none" w:sz="0" w:space="0" w:color="auto"/>
        <w:bottom w:val="none" w:sz="0" w:space="0" w:color="auto"/>
        <w:right w:val="none" w:sz="0" w:space="0" w:color="auto"/>
      </w:divBdr>
    </w:div>
    <w:div w:id="1849323599">
      <w:bodyDiv w:val="1"/>
      <w:marLeft w:val="0"/>
      <w:marRight w:val="0"/>
      <w:marTop w:val="0"/>
      <w:marBottom w:val="0"/>
      <w:divBdr>
        <w:top w:val="none" w:sz="0" w:space="0" w:color="auto"/>
        <w:left w:val="none" w:sz="0" w:space="0" w:color="auto"/>
        <w:bottom w:val="none" w:sz="0" w:space="0" w:color="auto"/>
        <w:right w:val="none" w:sz="0" w:space="0" w:color="auto"/>
      </w:divBdr>
    </w:div>
    <w:div w:id="1880164843">
      <w:bodyDiv w:val="1"/>
      <w:marLeft w:val="0"/>
      <w:marRight w:val="0"/>
      <w:marTop w:val="0"/>
      <w:marBottom w:val="0"/>
      <w:divBdr>
        <w:top w:val="none" w:sz="0" w:space="0" w:color="auto"/>
        <w:left w:val="none" w:sz="0" w:space="0" w:color="auto"/>
        <w:bottom w:val="none" w:sz="0" w:space="0" w:color="auto"/>
        <w:right w:val="none" w:sz="0" w:space="0" w:color="auto"/>
      </w:divBdr>
    </w:div>
    <w:div w:id="2090499989">
      <w:bodyDiv w:val="1"/>
      <w:marLeft w:val="0"/>
      <w:marRight w:val="0"/>
      <w:marTop w:val="0"/>
      <w:marBottom w:val="0"/>
      <w:divBdr>
        <w:top w:val="none" w:sz="0" w:space="0" w:color="auto"/>
        <w:left w:val="none" w:sz="0" w:space="0" w:color="auto"/>
        <w:bottom w:val="none" w:sz="0" w:space="0" w:color="auto"/>
        <w:right w:val="none" w:sz="0" w:space="0" w:color="auto"/>
      </w:divBdr>
    </w:div>
    <w:div w:id="214612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mailto:ACCouncil@justice.gov.ge" TargetMode="External"/><Relationship Id="rId1" Type="http://schemas.openxmlformats.org/officeDocument/2006/relationships/hyperlink" Target="http://www.justice.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78FE2-FC1D-4FE0-95FE-EF882A638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79</Pages>
  <Words>9887</Words>
  <Characters>56360</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Gulisa Kakhniashvili</dc:creator>
  <cp:lastModifiedBy>Tamar Rostiashvili</cp:lastModifiedBy>
  <cp:revision>36</cp:revision>
  <cp:lastPrinted>2018-01-12T06:37:00Z</cp:lastPrinted>
  <dcterms:created xsi:type="dcterms:W3CDTF">2020-01-17T14:45:00Z</dcterms:created>
  <dcterms:modified xsi:type="dcterms:W3CDTF">2020-07-26T18:47:00Z</dcterms:modified>
</cp:coreProperties>
</file>